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A3629" w14:textId="77777777" w:rsidR="00F0592B" w:rsidRPr="00C079C0" w:rsidRDefault="00F0592B" w:rsidP="00445AA5">
      <w:pPr>
        <w:jc w:val="center"/>
        <w:rPr>
          <w:rFonts w:ascii="Helvetica" w:hAnsi="Helvetica"/>
          <w:sz w:val="48"/>
          <w:szCs w:val="48"/>
        </w:rPr>
      </w:pPr>
      <w:r w:rsidRPr="00C079C0">
        <w:rPr>
          <w:rFonts w:ascii="Helvetica" w:hAnsi="Helvetica"/>
          <w:sz w:val="48"/>
          <w:szCs w:val="48"/>
        </w:rPr>
        <w:t>Accessibility Statement</w:t>
      </w:r>
    </w:p>
    <w:p w14:paraId="148C7553" w14:textId="77777777" w:rsidR="00F0592B" w:rsidRPr="00C079C0" w:rsidRDefault="00F0592B" w:rsidP="00445AA5">
      <w:pPr>
        <w:jc w:val="center"/>
        <w:rPr>
          <w:rFonts w:ascii="Helvetica" w:hAnsi="Helvetica"/>
        </w:rPr>
      </w:pPr>
    </w:p>
    <w:p w14:paraId="6B7DADFE" w14:textId="38B9E067" w:rsidR="00F0592B" w:rsidRPr="00C079C0" w:rsidRDefault="00F0592B" w:rsidP="00445AA5">
      <w:pPr>
        <w:jc w:val="center"/>
        <w:rPr>
          <w:rFonts w:ascii="Helvetica" w:hAnsi="Helvetica"/>
        </w:rPr>
      </w:pPr>
      <w:r w:rsidRPr="00C079C0">
        <w:rPr>
          <w:rFonts w:ascii="Helvetica" w:hAnsi="Helvetica"/>
        </w:rPr>
        <w:t xml:space="preserve">This Accessibility Statement applies to: </w:t>
      </w:r>
      <w:r w:rsidR="00003A41">
        <w:rPr>
          <w:rFonts w:ascii="Helvetica" w:hAnsi="Helvetica"/>
        </w:rPr>
        <w:t>www.gncfcu.org</w:t>
      </w:r>
    </w:p>
    <w:p w14:paraId="4F88D5FE" w14:textId="77777777" w:rsidR="00445AA5" w:rsidRPr="00C079C0" w:rsidRDefault="00445AA5" w:rsidP="00445AA5">
      <w:pPr>
        <w:jc w:val="center"/>
        <w:rPr>
          <w:rFonts w:ascii="Helvetica" w:hAnsi="Helvetica"/>
        </w:rPr>
      </w:pPr>
    </w:p>
    <w:p w14:paraId="4F8660B1" w14:textId="77777777" w:rsidR="00F0592B" w:rsidRPr="00C079C0" w:rsidRDefault="00F0592B" w:rsidP="00F0592B">
      <w:pPr>
        <w:rPr>
          <w:rFonts w:ascii="Helvetica" w:hAnsi="Helvetica"/>
        </w:rPr>
      </w:pPr>
      <w:r w:rsidRPr="00C079C0">
        <w:rPr>
          <w:rFonts w:ascii="Helvetica" w:hAnsi="Helvetica"/>
          <w:noProof/>
        </w:rPr>
        <mc:AlternateContent>
          <mc:Choice Requires="wps">
            <w:drawing>
              <wp:anchor distT="0" distB="0" distL="114300" distR="114300" simplePos="0" relativeHeight="251661312" behindDoc="0" locked="0" layoutInCell="1" allowOverlap="1" wp14:anchorId="42B41351" wp14:editId="1155EA1D">
                <wp:simplePos x="0" y="0"/>
                <wp:positionH relativeFrom="column">
                  <wp:posOffset>0</wp:posOffset>
                </wp:positionH>
                <wp:positionV relativeFrom="paragraph">
                  <wp:posOffset>30480</wp:posOffset>
                </wp:positionV>
                <wp:extent cx="59436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B4CCCF"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" strokecolor="#5b9bd5" strokeweight="2pt"/>
            </w:pict>
          </mc:Fallback>
        </mc:AlternateContent>
      </w:r>
    </w:p>
    <w:p w14:paraId="713843F5" w14:textId="77777777" w:rsidR="00F0592B" w:rsidRPr="00C079C0" w:rsidRDefault="00445AA5" w:rsidP="00F0592B">
      <w:pPr>
        <w:rPr>
          <w:rFonts w:ascii="Helvetica" w:hAnsi="Helvetica"/>
        </w:rPr>
      </w:pPr>
      <w:r w:rsidRPr="00C079C0">
        <w:rPr>
          <w:rFonts w:ascii="Helvetica" w:hAnsi="Helvetica"/>
          <w:noProof/>
        </w:rPr>
        <w:drawing>
          <wp:anchor distT="0" distB="0" distL="114300" distR="114300" simplePos="0" relativeHeight="251667456" behindDoc="0" locked="0" layoutInCell="1" allowOverlap="1" wp14:anchorId="28030C4A" wp14:editId="17FB3DBD">
            <wp:simplePos x="0" y="0"/>
            <wp:positionH relativeFrom="column">
              <wp:posOffset>1828800</wp:posOffset>
            </wp:positionH>
            <wp:positionV relativeFrom="paragraph">
              <wp:posOffset>8255</wp:posOffset>
            </wp:positionV>
            <wp:extent cx="2300605" cy="605790"/>
            <wp:effectExtent l="0" t="0" r="10795" b="3810"/>
            <wp:wrapTight wrapText="bothSides">
              <wp:wrapPolygon edited="0">
                <wp:start x="0" y="0"/>
                <wp:lineTo x="0" y="20830"/>
                <wp:lineTo x="20032" y="20830"/>
                <wp:lineTo x="20509" y="20830"/>
                <wp:lineTo x="21463" y="16302"/>
                <wp:lineTo x="21463" y="3623"/>
                <wp:lineTo x="20032" y="0"/>
                <wp:lineTo x="0" y="0"/>
              </wp:wrapPolygon>
            </wp:wrapTight>
            <wp:docPr id="2" name="Picture 2" descr="udioEye_EssentialAccommodation_ADAevol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ioEye_EssentialAccommodation_ADAevolutio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0605" cy="60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41028" w14:textId="77777777" w:rsidR="00445AA5" w:rsidRPr="00C079C0" w:rsidRDefault="00445AA5" w:rsidP="00F0592B">
      <w:pPr>
        <w:rPr>
          <w:rFonts w:ascii="Helvetica" w:hAnsi="Helvetica"/>
        </w:rPr>
      </w:pPr>
    </w:p>
    <w:p w14:paraId="493C95A3" w14:textId="77777777" w:rsidR="00445AA5" w:rsidRPr="00C079C0" w:rsidRDefault="00445AA5" w:rsidP="00F0592B">
      <w:pPr>
        <w:rPr>
          <w:rFonts w:ascii="Helvetica" w:hAnsi="Helvetica"/>
        </w:rPr>
      </w:pPr>
    </w:p>
    <w:p w14:paraId="34457684" w14:textId="77777777" w:rsidR="00F0592B" w:rsidRPr="00C079C0" w:rsidRDefault="00F0592B" w:rsidP="00F0592B">
      <w:pPr>
        <w:rPr>
          <w:rFonts w:ascii="Helvetica" w:hAnsi="Helvetica"/>
        </w:rPr>
      </w:pPr>
      <w:r w:rsidRPr="00C079C0">
        <w:rPr>
          <w:rFonts w:ascii="Helvetica" w:hAnsi="Helvetica"/>
          <w:noProof/>
        </w:rPr>
        <mc:AlternateContent>
          <mc:Choice Requires="wps">
            <w:drawing>
              <wp:anchor distT="0" distB="0" distL="114300" distR="114300" simplePos="0" relativeHeight="251660288" behindDoc="0" locked="0" layoutInCell="1" allowOverlap="1" wp14:anchorId="1C7C40BF" wp14:editId="65CCA4FE">
                <wp:simplePos x="0" y="0"/>
                <wp:positionH relativeFrom="column">
                  <wp:posOffset>0</wp:posOffset>
                </wp:positionH>
                <wp:positionV relativeFrom="paragraph">
                  <wp:posOffset>151765</wp:posOffset>
                </wp:positionV>
                <wp:extent cx="59436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D2ABF6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1.95pt" to="46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" strokecolor="#5b9bd5" strokeweight="2pt"/>
            </w:pict>
          </mc:Fallback>
        </mc:AlternateContent>
      </w:r>
    </w:p>
    <w:p w14:paraId="67E079CC" w14:textId="77777777" w:rsidR="00F0592B" w:rsidRPr="00C079C0" w:rsidRDefault="00F0592B" w:rsidP="00F0592B">
      <w:pPr>
        <w:rPr>
          <w:rFonts w:ascii="Helvetica" w:hAnsi="Helvetica"/>
        </w:rPr>
      </w:pPr>
    </w:p>
    <w:p w14:paraId="29AD6AC4" w14:textId="77777777" w:rsidR="00F0592B" w:rsidRPr="005711BD" w:rsidRDefault="00F0592B" w:rsidP="00445AA5">
      <w:pPr>
        <w:jc w:val="center"/>
        <w:rPr>
          <w:rFonts w:ascii="Helvetica" w:hAnsi="Helvetica"/>
          <w:color w:val="0164A1"/>
          <w:sz w:val="36"/>
          <w:szCs w:val="36"/>
        </w:rPr>
      </w:pPr>
      <w:r w:rsidRPr="005711BD">
        <w:rPr>
          <w:rFonts w:ascii="Helvetica" w:hAnsi="Helvetica"/>
          <w:color w:val="0164A1"/>
          <w:sz w:val="36"/>
          <w:szCs w:val="36"/>
        </w:rPr>
        <w:t>We Value Digital Inclusion</w:t>
      </w:r>
    </w:p>
    <w:p w14:paraId="7CE5AB01" w14:textId="77777777" w:rsidR="00F0592B" w:rsidRPr="00C079C0" w:rsidRDefault="00F0592B" w:rsidP="00F0592B">
      <w:pPr>
        <w:rPr>
          <w:rFonts w:ascii="Helvetica" w:hAnsi="Helvetica"/>
        </w:rPr>
      </w:pPr>
    </w:p>
    <w:p w14:paraId="7F054D7E" w14:textId="31019F14" w:rsidR="008B0209" w:rsidRPr="008B0209" w:rsidRDefault="008B0209" w:rsidP="008B0209">
      <w:pPr>
        <w:rPr>
          <w:rFonts w:ascii="Helvetica" w:hAnsi="Helvetica"/>
        </w:rPr>
      </w:pPr>
      <w:r w:rsidRPr="008B0209">
        <w:rPr>
          <w:rFonts w:ascii="Helvetica" w:hAnsi="Helvetica"/>
        </w:rPr>
        <w:t xml:space="preserve">In our effort to provide a fully accessible and optimized user experience for all site visitors, </w:t>
      </w:r>
      <w:r w:rsidR="00003A41">
        <w:rPr>
          <w:rFonts w:ascii="Helvetica" w:hAnsi="Helvetica"/>
        </w:rPr>
        <w:t xml:space="preserve">Greater Niles Community Federal Credit Union </w:t>
      </w:r>
      <w:r w:rsidRPr="008B0209">
        <w:rPr>
          <w:rFonts w:ascii="Helvetica" w:hAnsi="Helvetica"/>
        </w:rPr>
        <w:t>has taken careful measure to ensure an excellent user experience, regardless of the assistive technology being used to access this site or the specific abilities of those individuals seeking access to this site.</w:t>
      </w:r>
    </w:p>
    <w:p w14:paraId="097ACC85" w14:textId="77777777" w:rsidR="008B0209" w:rsidRPr="008B0209" w:rsidRDefault="008B0209" w:rsidP="008B0209">
      <w:pPr>
        <w:rPr>
          <w:rFonts w:ascii="Helvetica" w:hAnsi="Helvetica"/>
        </w:rPr>
      </w:pPr>
    </w:p>
    <w:p w14:paraId="4704B39A" w14:textId="1FEBC0AF" w:rsidR="008B0209" w:rsidRPr="008B0209" w:rsidRDefault="008B0209" w:rsidP="008B0209">
      <w:pPr>
        <w:rPr>
          <w:rFonts w:ascii="Helvetica" w:hAnsi="Helvetica"/>
        </w:rPr>
      </w:pPr>
      <w:r w:rsidRPr="008B0209">
        <w:rPr>
          <w:rFonts w:ascii="Helvetica" w:hAnsi="Helvetica"/>
        </w:rPr>
        <w:t xml:space="preserve">The </w:t>
      </w:r>
      <w:r w:rsidR="00003A41">
        <w:rPr>
          <w:rFonts w:ascii="Helvetica" w:hAnsi="Helvetica"/>
        </w:rPr>
        <w:t xml:space="preserve">Greater Niles Community Federal Credit Union </w:t>
      </w:r>
      <w:r w:rsidRPr="008B0209">
        <w:rPr>
          <w:rFonts w:ascii="Helvetica" w:hAnsi="Helvetica"/>
        </w:rPr>
        <w:t xml:space="preserve">website is monitored and tested regularly by internal resources and by AudioEye, a </w:t>
      </w:r>
      <w:r w:rsidR="00067DD6">
        <w:rPr>
          <w:rFonts w:ascii="Helvetica" w:hAnsi="Helvetica"/>
        </w:rPr>
        <w:t>third-party</w:t>
      </w:r>
      <w:r w:rsidRPr="008B0209">
        <w:rPr>
          <w:rFonts w:ascii="Helvetica" w:hAnsi="Helvetica"/>
        </w:rPr>
        <w:t xml:space="preserve"> provider of Web Accessibility testing and monitoring. As issues of accessibility are identified, results of automated and manual testing are managed through the AudioEye</w:t>
      </w:r>
      <w:r w:rsidRPr="00491337">
        <w:rPr>
          <w:rFonts w:ascii="Helvetica" w:hAnsi="Helvetica"/>
          <w:vertAlign w:val="superscript"/>
        </w:rPr>
        <w:t>®</w:t>
      </w:r>
      <w:r w:rsidRPr="008B0209">
        <w:rPr>
          <w:rFonts w:ascii="Helvetica" w:hAnsi="Helvetica"/>
        </w:rPr>
        <w:t xml:space="preserve"> Digital Accessibility Platform. As new solutions are discovered to improve the user experience, remediation is tracked through the AudioEye system and fixes are implemented to improve the website user experience.</w:t>
      </w:r>
    </w:p>
    <w:p w14:paraId="6A8F66B6" w14:textId="77777777" w:rsidR="00F0592B" w:rsidRPr="00C079C0" w:rsidRDefault="00F0592B" w:rsidP="00F0592B">
      <w:pPr>
        <w:rPr>
          <w:rFonts w:ascii="Helvetica" w:hAnsi="Helvetica"/>
        </w:rPr>
      </w:pPr>
    </w:p>
    <w:p w14:paraId="1A644436" w14:textId="77777777" w:rsidR="00F0592B" w:rsidRPr="00C079C0" w:rsidRDefault="00F0592B" w:rsidP="00F0592B">
      <w:pPr>
        <w:rPr>
          <w:rFonts w:ascii="Helvetica" w:hAnsi="Helvetica"/>
        </w:rPr>
      </w:pPr>
      <w:r w:rsidRPr="00C079C0">
        <w:rPr>
          <w:rFonts w:ascii="Helvetica" w:hAnsi="Helvetica"/>
          <w:noProof/>
        </w:rPr>
        <mc:AlternateContent>
          <mc:Choice Requires="wps">
            <w:drawing>
              <wp:anchor distT="0" distB="0" distL="114300" distR="114300" simplePos="0" relativeHeight="251659264" behindDoc="0" locked="0" layoutInCell="1" allowOverlap="1" wp14:anchorId="76E29AA8" wp14:editId="6E541EEE">
                <wp:simplePos x="0" y="0"/>
                <wp:positionH relativeFrom="column">
                  <wp:posOffset>0</wp:posOffset>
                </wp:positionH>
                <wp:positionV relativeFrom="paragraph">
                  <wp:posOffset>160655</wp:posOffset>
                </wp:positionV>
                <wp:extent cx="59436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98EC8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2.65pt" to="46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" strokecolor="#5b9bd5" strokeweight="2pt"/>
            </w:pict>
          </mc:Fallback>
        </mc:AlternateContent>
      </w:r>
    </w:p>
    <w:p w14:paraId="13999B45" w14:textId="77777777" w:rsidR="00F0592B" w:rsidRPr="00C079C0" w:rsidRDefault="00F0592B" w:rsidP="00F0592B">
      <w:pPr>
        <w:rPr>
          <w:rFonts w:ascii="Helvetica" w:hAnsi="Helvetica"/>
        </w:rPr>
      </w:pPr>
    </w:p>
    <w:p w14:paraId="06E65CC5" w14:textId="77777777" w:rsidR="00F0592B" w:rsidRPr="005711BD" w:rsidRDefault="00F0592B" w:rsidP="00445AA5">
      <w:pPr>
        <w:jc w:val="center"/>
        <w:rPr>
          <w:rFonts w:ascii="Helvetica" w:hAnsi="Helvetica"/>
          <w:b/>
          <w:color w:val="0164A1"/>
          <w:sz w:val="28"/>
          <w:szCs w:val="28"/>
        </w:rPr>
      </w:pPr>
      <w:r w:rsidRPr="005711BD">
        <w:rPr>
          <w:rFonts w:ascii="Helvetica" w:hAnsi="Helvetica"/>
          <w:b/>
          <w:color w:val="0164A1"/>
          <w:sz w:val="28"/>
          <w:szCs w:val="28"/>
        </w:rPr>
        <w:t>AudioEye Accessibility Certification</w:t>
      </w:r>
    </w:p>
    <w:p w14:paraId="7A7C56EF" w14:textId="77777777" w:rsidR="00FC3798" w:rsidRPr="00C079C0" w:rsidRDefault="00FC3798" w:rsidP="00F0592B">
      <w:pPr>
        <w:rPr>
          <w:rFonts w:ascii="Helvetica" w:hAnsi="Helvetica"/>
        </w:rPr>
      </w:pPr>
    </w:p>
    <w:p w14:paraId="3B062BAA" w14:textId="0F1FF70E" w:rsidR="00094815" w:rsidRDefault="00FC3798" w:rsidP="00FC3798">
      <w:pPr>
        <w:jc w:val="center"/>
        <w:rPr>
          <w:rFonts w:ascii="Helvetica" w:hAnsi="Helvetica"/>
        </w:rPr>
      </w:pPr>
      <w:r>
        <w:rPr>
          <w:rFonts w:ascii="Helvetica" w:hAnsi="Helvetica"/>
          <w:noProof/>
        </w:rPr>
        <w:drawing>
          <wp:inline distT="0" distB="0" distL="0" distR="0" wp14:anchorId="6E9881C9" wp14:editId="3F0B145B">
            <wp:extent cx="1615440" cy="615315"/>
            <wp:effectExtent l="0" t="0" r="10160" b="0"/>
            <wp:docPr id="21" name="Picture 21" descr="Accessibility-Statement-Graphics/AudioEye_Accessibility_Trusted_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Statement-Graphics/AudioEye_Accessibility_Trusted_Bad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5440" cy="615315"/>
                    </a:xfrm>
                    <a:prstGeom prst="rect">
                      <a:avLst/>
                    </a:prstGeom>
                    <a:noFill/>
                    <a:ln>
                      <a:noFill/>
                    </a:ln>
                  </pic:spPr>
                </pic:pic>
              </a:graphicData>
            </a:graphic>
          </wp:inline>
        </w:drawing>
      </w:r>
    </w:p>
    <w:p w14:paraId="58557AAC" w14:textId="77777777" w:rsidR="00FC3798" w:rsidRDefault="00FC3798" w:rsidP="00FC3798">
      <w:pPr>
        <w:jc w:val="center"/>
        <w:rPr>
          <w:rFonts w:ascii="Helvetica" w:hAnsi="Helvetica"/>
        </w:rPr>
      </w:pPr>
    </w:p>
    <w:p w14:paraId="6250073A" w14:textId="77777777" w:rsidR="00FC3798" w:rsidRPr="00C079C0" w:rsidRDefault="00FC3798" w:rsidP="00FC3798">
      <w:pPr>
        <w:jc w:val="center"/>
        <w:rPr>
          <w:rFonts w:ascii="Helvetica" w:hAnsi="Helvetica"/>
        </w:rPr>
      </w:pPr>
    </w:p>
    <w:p w14:paraId="681158E0" w14:textId="78D180C7" w:rsidR="008B0209" w:rsidRDefault="008B0209" w:rsidP="008B0209">
      <w:pPr>
        <w:jc w:val="center"/>
        <w:rPr>
          <w:rFonts w:ascii="Helvetica" w:hAnsi="Helvetica"/>
        </w:rPr>
      </w:pPr>
      <w:r w:rsidRPr="008B0209">
        <w:rPr>
          <w:rFonts w:ascii="Helvetica" w:hAnsi="Helvetica"/>
        </w:rPr>
        <w:t>The AudioEye Certification seal represents a commitment to accessibility and digital inclusion. The AudioEye certification process involves automatic and manual testing with the goal of conforming with Web Content Accessibility Guidelines (WCAG) 2.0 Level AA Success Criteria.</w:t>
      </w:r>
    </w:p>
    <w:p w14:paraId="454D8BB9" w14:textId="77777777" w:rsidR="008B0209" w:rsidRPr="00C079C0" w:rsidRDefault="008B0209" w:rsidP="008B0209">
      <w:pPr>
        <w:jc w:val="center"/>
        <w:rPr>
          <w:rFonts w:ascii="Helvetica" w:hAnsi="Helvetica"/>
        </w:rPr>
      </w:pPr>
    </w:p>
    <w:p w14:paraId="184656FE" w14:textId="56FD76AE" w:rsidR="008B0209" w:rsidRDefault="008B0209" w:rsidP="008B0209">
      <w:pPr>
        <w:jc w:val="center"/>
        <w:rPr>
          <w:rFonts w:ascii="Helvetica" w:hAnsi="Helvetica"/>
        </w:rPr>
      </w:pPr>
      <w:r w:rsidRPr="008B0209">
        <w:rPr>
          <w:rFonts w:ascii="Helvetica" w:hAnsi="Helvetica"/>
          <w:b/>
          <w:color w:val="0164A1"/>
        </w:rPr>
        <w:t xml:space="preserve">AudioEye certifies that the </w:t>
      </w:r>
      <w:hyperlink r:id="rId7" w:history="1">
        <w:r w:rsidR="00003A41" w:rsidRPr="00C30333">
          <w:rPr>
            <w:rStyle w:val="Hyperlink"/>
            <w:rFonts w:ascii="Helvetica" w:hAnsi="Helvetica"/>
            <w:b/>
          </w:rPr>
          <w:t>www.gncfcu.org</w:t>
        </w:r>
      </w:hyperlink>
      <w:r w:rsidR="00003A41">
        <w:rPr>
          <w:rFonts w:ascii="Helvetica" w:hAnsi="Helvetica"/>
          <w:b/>
          <w:color w:val="0164A1"/>
        </w:rPr>
        <w:t xml:space="preserve"> </w:t>
      </w:r>
      <w:r w:rsidRPr="008B0209">
        <w:rPr>
          <w:rFonts w:ascii="Helvetica" w:hAnsi="Helvetica"/>
          <w:b/>
          <w:color w:val="0164A1"/>
        </w:rPr>
        <w:t>website has been designed and optimized to conform with WCAG 2.0 Level AA Success Criteria to the greatest extent possible.</w:t>
      </w:r>
      <w:r w:rsidRPr="008B0209">
        <w:rPr>
          <w:rFonts w:ascii="Helvetica" w:hAnsi="Helvetica"/>
        </w:rPr>
        <w:t xml:space="preserve"> </w:t>
      </w:r>
    </w:p>
    <w:p w14:paraId="66D64623" w14:textId="77777777" w:rsidR="008B0209" w:rsidRDefault="008B0209" w:rsidP="008B0209">
      <w:pPr>
        <w:jc w:val="center"/>
        <w:rPr>
          <w:rFonts w:ascii="Helvetica" w:hAnsi="Helvetica"/>
        </w:rPr>
      </w:pPr>
    </w:p>
    <w:p w14:paraId="5D841C1F" w14:textId="363DCC9B" w:rsidR="008B0209" w:rsidRPr="00C079C0" w:rsidRDefault="008B0209" w:rsidP="008B0209">
      <w:pPr>
        <w:jc w:val="center"/>
        <w:rPr>
          <w:rFonts w:ascii="Helvetica" w:hAnsi="Helvetica"/>
        </w:rPr>
      </w:pPr>
      <w:r w:rsidRPr="008B0209">
        <w:rPr>
          <w:rFonts w:ascii="Helvetica" w:hAnsi="Helvetica"/>
        </w:rPr>
        <w:lastRenderedPageBreak/>
        <w:t xml:space="preserve">AudioEye and </w:t>
      </w:r>
      <w:r w:rsidR="00003A41">
        <w:rPr>
          <w:rFonts w:ascii="Helvetica" w:hAnsi="Helvetica"/>
        </w:rPr>
        <w:t xml:space="preserve">Greater Niles Community Federal Credit Union </w:t>
      </w:r>
      <w:r w:rsidRPr="008B0209">
        <w:rPr>
          <w:rFonts w:ascii="Helvetica" w:hAnsi="Helvetica"/>
        </w:rPr>
        <w:t>continue to collaborate in an ongoing effort to maintain conformance and provide an accessible user experience for all users.</w:t>
      </w:r>
    </w:p>
    <w:p w14:paraId="62870E6A" w14:textId="3683A1F4" w:rsidR="007F1F07" w:rsidRPr="00C079C0" w:rsidRDefault="007F1F07" w:rsidP="007F1F07">
      <w:pPr>
        <w:jc w:val="center"/>
        <w:rPr>
          <w:rFonts w:ascii="Helvetica" w:hAnsi="Helvetica"/>
          <w:b/>
        </w:rPr>
      </w:pPr>
    </w:p>
    <w:p w14:paraId="1C0C2617" w14:textId="52F8511F" w:rsidR="007F1F07" w:rsidRPr="00C079C0" w:rsidRDefault="007F1F07" w:rsidP="007F1F07">
      <w:pPr>
        <w:jc w:val="center"/>
        <w:rPr>
          <w:rFonts w:ascii="Helvetica" w:hAnsi="Helvetica"/>
        </w:rPr>
      </w:pPr>
      <w:r w:rsidRPr="00C079C0">
        <w:rPr>
          <w:rFonts w:ascii="Helvetica" w:hAnsi="Helvetica"/>
          <w:noProof/>
        </w:rPr>
        <mc:AlternateContent>
          <mc:Choice Requires="wps">
            <w:drawing>
              <wp:anchor distT="0" distB="0" distL="114300" distR="114300" simplePos="0" relativeHeight="251669504" behindDoc="0" locked="0" layoutInCell="1" allowOverlap="1" wp14:anchorId="3DC3D2A2" wp14:editId="1C747149">
                <wp:simplePos x="0" y="0"/>
                <wp:positionH relativeFrom="column">
                  <wp:posOffset>0</wp:posOffset>
                </wp:positionH>
                <wp:positionV relativeFrom="paragraph">
                  <wp:posOffset>0</wp:posOffset>
                </wp:positionV>
                <wp:extent cx="59436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A1A042E"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" strokecolor="#5b9bd5" strokeweight="2pt"/>
            </w:pict>
          </mc:Fallback>
        </mc:AlternateContent>
      </w:r>
    </w:p>
    <w:p w14:paraId="638B5300" w14:textId="643BC1A6" w:rsidR="00F0592B" w:rsidRPr="00C079C0" w:rsidRDefault="00F0592B" w:rsidP="007F1F07">
      <w:pPr>
        <w:jc w:val="center"/>
        <w:rPr>
          <w:rFonts w:ascii="Helvetica" w:hAnsi="Helvetica"/>
        </w:rPr>
      </w:pPr>
      <w:r w:rsidRPr="00C079C0">
        <w:rPr>
          <w:rFonts w:ascii="Helvetica" w:hAnsi="Helvetica"/>
        </w:rPr>
        <w:t xml:space="preserve">Last updated </w:t>
      </w:r>
      <w:r w:rsidR="00003A41">
        <w:rPr>
          <w:rFonts w:ascii="Helvetica" w:hAnsi="Helvetica"/>
        </w:rPr>
        <w:t>August 7, 2019</w:t>
      </w:r>
    </w:p>
    <w:p w14:paraId="1B4CFE29" w14:textId="77777777" w:rsidR="007F1F07" w:rsidRPr="00C079C0" w:rsidRDefault="007F1F07" w:rsidP="007F1F07">
      <w:pPr>
        <w:jc w:val="center"/>
        <w:rPr>
          <w:rFonts w:ascii="Helvetica" w:hAnsi="Helvetica"/>
        </w:rPr>
      </w:pPr>
    </w:p>
    <w:p w14:paraId="73BF33F2" w14:textId="77777777" w:rsidR="007F1F07" w:rsidRPr="00C079C0" w:rsidRDefault="007F1F07" w:rsidP="007F1F07">
      <w:pPr>
        <w:jc w:val="center"/>
        <w:rPr>
          <w:rFonts w:ascii="Helvetica" w:hAnsi="Helvetica"/>
        </w:rPr>
      </w:pPr>
      <w:r w:rsidRPr="00C079C0">
        <w:rPr>
          <w:rFonts w:ascii="Helvetica" w:hAnsi="Helvetica"/>
          <w:noProof/>
        </w:rPr>
        <mc:AlternateContent>
          <mc:Choice Requires="wps">
            <w:drawing>
              <wp:anchor distT="0" distB="0" distL="114300" distR="114300" simplePos="0" relativeHeight="251671552" behindDoc="0" locked="0" layoutInCell="1" allowOverlap="1" wp14:anchorId="0938CEF1" wp14:editId="6367A91F">
                <wp:simplePos x="0" y="0"/>
                <wp:positionH relativeFrom="column">
                  <wp:posOffset>0</wp:posOffset>
                </wp:positionH>
                <wp:positionV relativeFrom="paragraph">
                  <wp:posOffset>0</wp:posOffset>
                </wp:positionV>
                <wp:extent cx="59436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1E87620" id="Straight Connector 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" strokecolor="#5b9bd5" strokeweight="2pt"/>
            </w:pict>
          </mc:Fallback>
        </mc:AlternateContent>
      </w:r>
    </w:p>
    <w:p w14:paraId="4D22B6F4" w14:textId="35EE2685" w:rsidR="00F0592B" w:rsidRPr="00C079C0" w:rsidRDefault="00D41B4F" w:rsidP="007F1F07">
      <w:pPr>
        <w:jc w:val="center"/>
        <w:rPr>
          <w:rFonts w:ascii="Helvetica" w:hAnsi="Helvetica"/>
          <w:b/>
        </w:rPr>
      </w:pPr>
      <w:r>
        <w:rPr>
          <w:rFonts w:ascii="Helvetica" w:hAnsi="Helvetica"/>
          <w:b/>
        </w:rPr>
        <w:t xml:space="preserve">Notice something wrong? </w:t>
      </w:r>
      <w:r w:rsidR="00865953">
        <w:rPr>
          <w:rFonts w:ascii="Helvetica" w:hAnsi="Helvetica"/>
          <w:b/>
        </w:rPr>
        <w:t xml:space="preserve"> www.gncfcu.org/contact-us</w:t>
      </w:r>
    </w:p>
    <w:p w14:paraId="1AD00599" w14:textId="77777777" w:rsidR="007F1F07" w:rsidRPr="00C079C0" w:rsidRDefault="007F1F07" w:rsidP="007F1F07">
      <w:pPr>
        <w:jc w:val="center"/>
        <w:rPr>
          <w:rFonts w:ascii="Helvetica" w:hAnsi="Helvetica"/>
        </w:rPr>
      </w:pPr>
    </w:p>
    <w:p w14:paraId="3973714F" w14:textId="77777777" w:rsidR="007F1F07" w:rsidRPr="00C079C0" w:rsidRDefault="007F1F07" w:rsidP="007F1F07">
      <w:pPr>
        <w:jc w:val="center"/>
        <w:rPr>
          <w:rFonts w:ascii="Helvetica" w:hAnsi="Helvetica"/>
        </w:rPr>
      </w:pPr>
      <w:r w:rsidRPr="00C079C0">
        <w:rPr>
          <w:rFonts w:ascii="Helvetica" w:hAnsi="Helvetica"/>
          <w:noProof/>
        </w:rPr>
        <mc:AlternateContent>
          <mc:Choice Requires="wps">
            <w:drawing>
              <wp:anchor distT="0" distB="0" distL="114300" distR="114300" simplePos="0" relativeHeight="251673600" behindDoc="0" locked="0" layoutInCell="1" allowOverlap="1" wp14:anchorId="1CCEBC6B" wp14:editId="421F0ABF">
                <wp:simplePos x="0" y="0"/>
                <wp:positionH relativeFrom="column">
                  <wp:posOffset>0</wp:posOffset>
                </wp:positionH>
                <wp:positionV relativeFrom="paragraph">
                  <wp:posOffset>0</wp:posOffset>
                </wp:positionV>
                <wp:extent cx="5943600" cy="0"/>
                <wp:effectExtent l="0" t="0" r="25400" b="25400"/>
                <wp:wrapNone/>
                <wp:docPr id="11" name="Straight Connector 11"/>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A97D85" id="Straight Connector 1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" strokecolor="#5b9bd5" strokeweight="2pt"/>
            </w:pict>
          </mc:Fallback>
        </mc:AlternateContent>
      </w:r>
    </w:p>
    <w:p w14:paraId="4B20375B" w14:textId="77777777" w:rsidR="00F0592B" w:rsidRPr="00C079C0" w:rsidRDefault="00F0592B" w:rsidP="007F1F07">
      <w:pPr>
        <w:jc w:val="center"/>
        <w:rPr>
          <w:rFonts w:ascii="Helvetica" w:hAnsi="Helvetica"/>
        </w:rPr>
      </w:pPr>
      <w:r w:rsidRPr="00C079C0">
        <w:rPr>
          <w:rFonts w:ascii="Helvetica" w:hAnsi="Helvetica"/>
        </w:rPr>
        <w:t>This website is regularly tested using a variety of assistive technologies.</w:t>
      </w:r>
      <w:r w:rsidRPr="00C079C0">
        <w:rPr>
          <w:rFonts w:ascii="Helvetica" w:hAnsi="Helvetica"/>
        </w:rPr>
        <w:br/>
        <w:t>We recommend using the following web browser / screen reader combinations for an optimized experience:</w:t>
      </w:r>
    </w:p>
    <w:p w14:paraId="2C766BAF" w14:textId="77777777" w:rsidR="007F1F07" w:rsidRPr="00C079C0" w:rsidRDefault="007F1F07" w:rsidP="007F1F07">
      <w:pPr>
        <w:jc w:val="center"/>
        <w:rPr>
          <w:rFonts w:ascii="Helvetica" w:hAnsi="Helvetica"/>
        </w:rPr>
      </w:pPr>
    </w:p>
    <w:p w14:paraId="2DF88922" w14:textId="77777777" w:rsidR="00F0592B" w:rsidRPr="00C079C0" w:rsidRDefault="00F0592B" w:rsidP="007F1F07">
      <w:pPr>
        <w:ind w:left="720"/>
        <w:rPr>
          <w:rFonts w:ascii="Helvetica" w:hAnsi="Helvetica"/>
        </w:rPr>
      </w:pPr>
      <w:r w:rsidRPr="00257EAE">
        <w:rPr>
          <w:rFonts w:ascii="Helvetica" w:hAnsi="Helvetica"/>
          <w:b/>
        </w:rPr>
        <w:t>For Windows users: </w:t>
      </w:r>
      <w:r w:rsidRPr="00C079C0">
        <w:rPr>
          <w:rFonts w:ascii="Helvetica" w:hAnsi="Helvetica"/>
        </w:rPr>
        <w:t>JAWS and Internet Explorer or NVDA and Firefox</w:t>
      </w:r>
    </w:p>
    <w:p w14:paraId="32B1A67C" w14:textId="77777777" w:rsidR="00F0592B" w:rsidRPr="00C079C0" w:rsidRDefault="00F0592B" w:rsidP="007F1F07">
      <w:pPr>
        <w:ind w:left="720"/>
        <w:rPr>
          <w:rFonts w:ascii="Helvetica" w:hAnsi="Helvetica"/>
        </w:rPr>
      </w:pPr>
      <w:r w:rsidRPr="00257EAE">
        <w:rPr>
          <w:rFonts w:ascii="Helvetica" w:hAnsi="Helvetica"/>
          <w:b/>
        </w:rPr>
        <w:t>For Mac users: </w:t>
      </w:r>
      <w:r w:rsidRPr="00C079C0">
        <w:rPr>
          <w:rFonts w:ascii="Helvetica" w:hAnsi="Helvetica"/>
        </w:rPr>
        <w:t>VoiceOver and Safari or VoiceOver and Chrome</w:t>
      </w:r>
    </w:p>
    <w:p w14:paraId="644CA14F" w14:textId="77777777" w:rsidR="00F0592B" w:rsidRPr="00C079C0" w:rsidRDefault="00F0592B" w:rsidP="007F1F07">
      <w:pPr>
        <w:ind w:left="720"/>
        <w:rPr>
          <w:rFonts w:ascii="Helvetica" w:hAnsi="Helvetica"/>
        </w:rPr>
      </w:pPr>
      <w:r w:rsidRPr="00257EAE">
        <w:rPr>
          <w:rFonts w:ascii="Helvetica" w:hAnsi="Helvetica"/>
          <w:b/>
        </w:rPr>
        <w:t>For mobile users: </w:t>
      </w:r>
      <w:r w:rsidRPr="00C079C0">
        <w:rPr>
          <w:rFonts w:ascii="Helvetica" w:hAnsi="Helvetica"/>
        </w:rPr>
        <w:t>VoiceOver for the iPhone and TalkBack for Android devices</w:t>
      </w:r>
    </w:p>
    <w:p w14:paraId="69900C40" w14:textId="77777777" w:rsidR="007F1F07" w:rsidRPr="00C079C0" w:rsidRDefault="007F1F07" w:rsidP="007F1F07">
      <w:pPr>
        <w:jc w:val="center"/>
        <w:rPr>
          <w:rFonts w:ascii="Helvetica" w:hAnsi="Helvetica"/>
        </w:rPr>
      </w:pPr>
    </w:p>
    <w:p w14:paraId="5632F3D3" w14:textId="77777777" w:rsidR="007F1F07" w:rsidRPr="00C079C0" w:rsidRDefault="007F1F07" w:rsidP="007F1F07">
      <w:pPr>
        <w:jc w:val="center"/>
        <w:rPr>
          <w:rFonts w:ascii="Helvetica" w:hAnsi="Helvetica"/>
        </w:rPr>
      </w:pPr>
      <w:r w:rsidRPr="00C079C0">
        <w:rPr>
          <w:rFonts w:ascii="Helvetica" w:hAnsi="Helvetica"/>
          <w:noProof/>
        </w:rPr>
        <mc:AlternateContent>
          <mc:Choice Requires="wps">
            <w:drawing>
              <wp:anchor distT="0" distB="0" distL="114300" distR="114300" simplePos="0" relativeHeight="251675648" behindDoc="0" locked="0" layoutInCell="1" allowOverlap="1" wp14:anchorId="7BC0DA2A" wp14:editId="307E6868">
                <wp:simplePos x="0" y="0"/>
                <wp:positionH relativeFrom="column">
                  <wp:posOffset>0</wp:posOffset>
                </wp:positionH>
                <wp:positionV relativeFrom="paragraph">
                  <wp:posOffset>0</wp:posOffset>
                </wp:positionV>
                <wp:extent cx="5943600" cy="0"/>
                <wp:effectExtent l="0" t="0" r="25400" b="25400"/>
                <wp:wrapNone/>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F831A1E" id="Straight Connecto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" strokecolor="#5b9bd5" strokeweight="2pt"/>
            </w:pict>
          </mc:Fallback>
        </mc:AlternateContent>
      </w:r>
    </w:p>
    <w:p w14:paraId="560DD890" w14:textId="545BD50E" w:rsidR="007F1F07" w:rsidRPr="00C079C0" w:rsidRDefault="00F0592B" w:rsidP="007F1F07">
      <w:pPr>
        <w:jc w:val="center"/>
        <w:rPr>
          <w:rFonts w:ascii="Helvetica" w:hAnsi="Helvetica"/>
          <w:b/>
        </w:rPr>
      </w:pPr>
      <w:r w:rsidRPr="00C079C0">
        <w:rPr>
          <w:rFonts w:ascii="Helvetica" w:hAnsi="Helvetica"/>
          <w:b/>
        </w:rPr>
        <w:t>Improving the User Experience for Users of Assistive Technologies</w:t>
      </w:r>
    </w:p>
    <w:p w14:paraId="54A3F97D" w14:textId="77777777" w:rsidR="00094815" w:rsidRPr="00C079C0" w:rsidRDefault="00094815" w:rsidP="007F1F07">
      <w:pPr>
        <w:jc w:val="center"/>
        <w:rPr>
          <w:rFonts w:ascii="Helvetica" w:hAnsi="Helvetica"/>
        </w:rPr>
      </w:pPr>
    </w:p>
    <w:p w14:paraId="31A7211A" w14:textId="77777777" w:rsidR="00F0592B" w:rsidRPr="00C079C0" w:rsidRDefault="00F0592B" w:rsidP="007F1F07">
      <w:pPr>
        <w:jc w:val="center"/>
        <w:rPr>
          <w:rFonts w:ascii="Helvetica" w:hAnsi="Helvetica"/>
        </w:rPr>
      </w:pPr>
      <w:r w:rsidRPr="00C079C0">
        <w:rPr>
          <w:rFonts w:ascii="Helvetica" w:hAnsi="Helvetica"/>
          <w:noProof/>
        </w:rPr>
        <mc:AlternateContent>
          <mc:Choice Requires="wps">
            <w:drawing>
              <wp:anchor distT="0" distB="0" distL="114300" distR="114300" simplePos="0" relativeHeight="251665408" behindDoc="0" locked="0" layoutInCell="1" allowOverlap="1" wp14:anchorId="25C4C0B9" wp14:editId="08224F4E">
                <wp:simplePos x="0" y="0"/>
                <wp:positionH relativeFrom="column">
                  <wp:posOffset>0</wp:posOffset>
                </wp:positionH>
                <wp:positionV relativeFrom="paragraph">
                  <wp:posOffset>0</wp:posOffset>
                </wp:positionV>
                <wp:extent cx="5943600" cy="0"/>
                <wp:effectExtent l="0" t="0" r="25400" b="25400"/>
                <wp:wrapNone/>
                <wp:docPr id="8" name="Straight Connector 8"/>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2399F6"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" strokecolor="#5b9bd5" strokeweight="2pt"/>
            </w:pict>
          </mc:Fallback>
        </mc:AlternateContent>
      </w:r>
    </w:p>
    <w:p w14:paraId="73ADC37A" w14:textId="77777777" w:rsidR="00F0592B" w:rsidRPr="005711BD" w:rsidRDefault="00F0592B" w:rsidP="007F1F07">
      <w:pPr>
        <w:jc w:val="center"/>
        <w:rPr>
          <w:rFonts w:ascii="Helvetica" w:hAnsi="Helvetica"/>
          <w:color w:val="0164A1"/>
          <w:sz w:val="36"/>
          <w:szCs w:val="36"/>
        </w:rPr>
      </w:pPr>
      <w:r w:rsidRPr="005711BD">
        <w:rPr>
          <w:rFonts w:ascii="Helvetica" w:hAnsi="Helvetica"/>
          <w:color w:val="0164A1"/>
          <w:sz w:val="36"/>
          <w:szCs w:val="36"/>
        </w:rPr>
        <w:t>Web Accessibility Guidelines</w:t>
      </w:r>
    </w:p>
    <w:p w14:paraId="6C3101C6" w14:textId="77777777" w:rsidR="00F0592B" w:rsidRPr="00C079C0" w:rsidRDefault="00F0592B" w:rsidP="00F0592B">
      <w:pPr>
        <w:rPr>
          <w:rFonts w:ascii="Helvetica" w:hAnsi="Helvetica"/>
          <w:highlight w:val="yellow"/>
        </w:rPr>
      </w:pPr>
    </w:p>
    <w:p w14:paraId="2F1DFCD8" w14:textId="4454643B" w:rsidR="00F0592B" w:rsidRPr="00C079C0" w:rsidRDefault="00003A41" w:rsidP="00F0592B">
      <w:pPr>
        <w:rPr>
          <w:rFonts w:ascii="Helvetica" w:hAnsi="Helvetica"/>
        </w:rPr>
      </w:pPr>
      <w:r>
        <w:rPr>
          <w:rFonts w:ascii="Helvetica" w:hAnsi="Helvetica"/>
        </w:rPr>
        <w:t>Greater Niles Community Federal Credit Union</w:t>
      </w:r>
      <w:r w:rsidR="00F0592B" w:rsidRPr="00C079C0">
        <w:rPr>
          <w:rFonts w:ascii="Helvetica" w:hAnsi="Helvetica"/>
        </w:rPr>
        <w:t xml:space="preserve"> has leveraged the </w:t>
      </w:r>
      <w:hyperlink r:id="rId8" w:history="1">
        <w:r w:rsidR="00F0592B" w:rsidRPr="00C079C0">
          <w:rPr>
            <w:rFonts w:ascii="Helvetica" w:hAnsi="Helvetica"/>
            <w:color w:val="0374BC"/>
            <w:u w:val="single"/>
          </w:rPr>
          <w:t>Web Content Accessibility Guidelines (WCAG) 2.0</w:t>
        </w:r>
      </w:hyperlink>
      <w:r w:rsidR="00F0592B" w:rsidRPr="00C079C0">
        <w:rPr>
          <w:rFonts w:ascii="Helvetica" w:hAnsi="Helvetica"/>
          <w:color w:val="0374BC"/>
          <w:u w:val="single"/>
        </w:rPr>
        <w:t> </w:t>
      </w:r>
      <w:r w:rsidR="00F0592B" w:rsidRPr="00C079C0">
        <w:rPr>
          <w:rFonts w:ascii="Helvetica" w:hAnsi="Helvetica"/>
        </w:rPr>
        <w:t>as reference to ensure the web content made available from this site is more accessible for individuals with disabilities and user friendly for everyone.</w:t>
      </w:r>
    </w:p>
    <w:p w14:paraId="2C79C44F" w14:textId="77777777" w:rsidR="00F0592B" w:rsidRPr="00C079C0" w:rsidRDefault="00F0592B" w:rsidP="00F0592B">
      <w:pPr>
        <w:rPr>
          <w:rFonts w:ascii="Helvetica" w:hAnsi="Helvetica"/>
        </w:rPr>
      </w:pPr>
    </w:p>
    <w:p w14:paraId="566CDC5F" w14:textId="2099A4D3" w:rsidR="00F0592B" w:rsidRPr="00C079C0" w:rsidRDefault="00F0592B" w:rsidP="00F0592B">
      <w:pPr>
        <w:rPr>
          <w:rFonts w:ascii="Helvetica" w:hAnsi="Helvetica"/>
        </w:rPr>
      </w:pPr>
      <w:r w:rsidRPr="00C079C0">
        <w:rPr>
          <w:rFonts w:ascii="Helvetica" w:hAnsi="Helvetica"/>
        </w:rPr>
        <w:t xml:space="preserve">These globally recognized best practices (as recommended by the World Wide Web Consortium) consist of three levels of accessibility measurement (A, AA, and AAA). To the greatest extent feasible, </w:t>
      </w:r>
      <w:r w:rsidR="00003A41">
        <w:rPr>
          <w:rFonts w:ascii="Helvetica" w:hAnsi="Helvetica"/>
        </w:rPr>
        <w:t>Greater Niles Community Federal Credit Union</w:t>
      </w:r>
      <w:r w:rsidRPr="00C079C0">
        <w:rPr>
          <w:rFonts w:ascii="Helvetica" w:hAnsi="Helvetica"/>
        </w:rPr>
        <w:t xml:space="preserve"> has elected to conform to Level AA of these guidelines.</w:t>
      </w:r>
    </w:p>
    <w:p w14:paraId="294F01E7" w14:textId="77777777" w:rsidR="00F0592B" w:rsidRPr="00C079C0" w:rsidRDefault="00F0592B" w:rsidP="00F0592B">
      <w:pPr>
        <w:rPr>
          <w:rFonts w:ascii="Helvetica" w:hAnsi="Helvetica"/>
        </w:rPr>
      </w:pPr>
    </w:p>
    <w:p w14:paraId="5708C924" w14:textId="77777777" w:rsidR="00F0592B" w:rsidRPr="00E723FB" w:rsidRDefault="00F0592B" w:rsidP="00F0592B">
      <w:pPr>
        <w:rPr>
          <w:rFonts w:ascii="Helvetica" w:hAnsi="Helvetica"/>
          <w:b/>
        </w:rPr>
      </w:pPr>
      <w:r w:rsidRPr="00E723FB">
        <w:rPr>
          <w:rFonts w:ascii="Helvetica" w:hAnsi="Helvetica"/>
          <w:b/>
        </w:rPr>
        <w:t>Related Links</w:t>
      </w:r>
    </w:p>
    <w:p w14:paraId="07195C33" w14:textId="77777777" w:rsidR="00F0592B" w:rsidRPr="00C079C0" w:rsidRDefault="00865953" w:rsidP="00F0592B">
      <w:pPr>
        <w:rPr>
          <w:rFonts w:ascii="Helvetica" w:hAnsi="Helvetica"/>
        </w:rPr>
      </w:pPr>
      <w:hyperlink r:id="rId9" w:history="1">
        <w:r w:rsidR="00F0592B" w:rsidRPr="00C079C0">
          <w:rPr>
            <w:rFonts w:ascii="Helvetica" w:hAnsi="Helvetica"/>
            <w:color w:val="0374BC"/>
            <w:u w:val="single"/>
          </w:rPr>
          <w:t>Web Accessibility Initiative (WAI)</w:t>
        </w:r>
      </w:hyperlink>
      <w:r w:rsidR="00F0592B" w:rsidRPr="00C079C0">
        <w:rPr>
          <w:rFonts w:ascii="Helvetica" w:hAnsi="Helvetica"/>
        </w:rPr>
        <w:br/>
        <w:t>Design guidelines for electronic and information technology</w:t>
      </w:r>
    </w:p>
    <w:p w14:paraId="59EF7025" w14:textId="77777777" w:rsidR="00204F7E" w:rsidRDefault="00204F7E" w:rsidP="00204F7E">
      <w:pPr>
        <w:rPr>
          <w:rFonts w:ascii="Helvetica" w:hAnsi="Helvetica"/>
        </w:rPr>
      </w:pPr>
    </w:p>
    <w:p w14:paraId="706AD1A8" w14:textId="77777777" w:rsidR="00204F7E" w:rsidRPr="00C079C0" w:rsidRDefault="00204F7E" w:rsidP="00204F7E">
      <w:pPr>
        <w:rPr>
          <w:rFonts w:ascii="Helvetica" w:hAnsi="Helvetica"/>
        </w:rPr>
      </w:pPr>
      <w:r w:rsidRPr="00C079C0">
        <w:rPr>
          <w:rFonts w:ascii="Helvetica" w:hAnsi="Helvetica"/>
          <w:noProof/>
        </w:rPr>
        <mc:AlternateContent>
          <mc:Choice Requires="wps">
            <w:drawing>
              <wp:anchor distT="0" distB="0" distL="114300" distR="114300" simplePos="0" relativeHeight="251677696" behindDoc="0" locked="0" layoutInCell="1" allowOverlap="1" wp14:anchorId="5A81E4F2" wp14:editId="44390130">
                <wp:simplePos x="0" y="0"/>
                <wp:positionH relativeFrom="column">
                  <wp:posOffset>0</wp:posOffset>
                </wp:positionH>
                <wp:positionV relativeFrom="paragraph">
                  <wp:posOffset>177165</wp:posOffset>
                </wp:positionV>
                <wp:extent cx="5943600" cy="0"/>
                <wp:effectExtent l="0" t="0" r="25400" b="25400"/>
                <wp:wrapNone/>
                <wp:docPr id="13"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854CE2A"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13.95pt" to="46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" strokecolor="#5b9bd5" strokeweight="2pt"/>
            </w:pict>
          </mc:Fallback>
        </mc:AlternateContent>
      </w:r>
    </w:p>
    <w:p w14:paraId="4CFA1F2E" w14:textId="77777777" w:rsidR="00204F7E" w:rsidRPr="00C079C0" w:rsidRDefault="00204F7E" w:rsidP="00204F7E">
      <w:pPr>
        <w:rPr>
          <w:rFonts w:ascii="Helvetica" w:hAnsi="Helvetica"/>
        </w:rPr>
      </w:pPr>
    </w:p>
    <w:p w14:paraId="328AF902" w14:textId="77777777" w:rsidR="00204F7E" w:rsidRPr="005711BD" w:rsidRDefault="00204F7E" w:rsidP="00204F7E">
      <w:pPr>
        <w:jc w:val="center"/>
        <w:rPr>
          <w:rFonts w:ascii="Helvetica" w:hAnsi="Helvetica"/>
          <w:color w:val="0164A1"/>
          <w:sz w:val="36"/>
          <w:szCs w:val="36"/>
        </w:rPr>
      </w:pPr>
      <w:r w:rsidRPr="005711BD">
        <w:rPr>
          <w:rFonts w:ascii="Helvetica" w:hAnsi="Helvetica"/>
          <w:color w:val="0164A1"/>
          <w:sz w:val="36"/>
          <w:szCs w:val="36"/>
        </w:rPr>
        <w:t>Feedback</w:t>
      </w:r>
    </w:p>
    <w:p w14:paraId="187F9EA4" w14:textId="77777777" w:rsidR="00204F7E" w:rsidRPr="00C079C0" w:rsidRDefault="00204F7E" w:rsidP="00204F7E">
      <w:pPr>
        <w:rPr>
          <w:rFonts w:ascii="Helvetica" w:hAnsi="Helvetica"/>
        </w:rPr>
      </w:pPr>
    </w:p>
    <w:p w14:paraId="72F5B60B" w14:textId="27D4FCC7" w:rsidR="00204F7E" w:rsidRPr="00C079C0" w:rsidRDefault="00204F7E" w:rsidP="00204F7E">
      <w:pPr>
        <w:rPr>
          <w:rFonts w:ascii="Helvetica" w:hAnsi="Helvetica"/>
        </w:rPr>
      </w:pPr>
      <w:r w:rsidRPr="00C079C0">
        <w:rPr>
          <w:rFonts w:ascii="Helvetica" w:hAnsi="Helvetica"/>
        </w:rPr>
        <w:t xml:space="preserve">Dedicated web accessibility experts are available to assist site visitors with any issues accessing content and the various services and functions made available across the </w:t>
      </w:r>
      <w:r w:rsidR="00003A41">
        <w:rPr>
          <w:rFonts w:ascii="Helvetica" w:hAnsi="Helvetica"/>
        </w:rPr>
        <w:lastRenderedPageBreak/>
        <w:t>Greater Niles Community Federal Credit Union</w:t>
      </w:r>
      <w:r w:rsidRPr="00C079C0">
        <w:rPr>
          <w:rFonts w:ascii="Helvetica" w:hAnsi="Helvetica"/>
        </w:rPr>
        <w:t xml:space="preserve"> website. Site visitors may choose to engage with the Help Desk to report and troubleshoot web accessibility related issues.</w:t>
      </w:r>
    </w:p>
    <w:p w14:paraId="5755B43D" w14:textId="77777777" w:rsidR="00204F7E" w:rsidRPr="00C079C0" w:rsidRDefault="00204F7E" w:rsidP="00204F7E">
      <w:pPr>
        <w:rPr>
          <w:rFonts w:ascii="Helvetica" w:hAnsi="Helvetica"/>
        </w:rPr>
      </w:pPr>
    </w:p>
    <w:p w14:paraId="0DF065E6" w14:textId="3D3E084C" w:rsidR="00204F7E" w:rsidRPr="00C079C0" w:rsidRDefault="00204F7E" w:rsidP="00204F7E">
      <w:pPr>
        <w:rPr>
          <w:rFonts w:ascii="Helvetica" w:hAnsi="Helvetica"/>
        </w:rPr>
      </w:pPr>
      <w:r w:rsidRPr="00C079C0">
        <w:rPr>
          <w:rFonts w:ascii="Helvetica" w:hAnsi="Helvetica"/>
        </w:rPr>
        <w:t xml:space="preserve">If you encounter issues with any page on our site that presents a challenge for individuals with disabilities, </w:t>
      </w:r>
      <w:r w:rsidR="00865953">
        <w:rPr>
          <w:rFonts w:ascii="Helvetica" w:hAnsi="Helvetica"/>
          <w:b/>
        </w:rPr>
        <w:t>www.gncfcu.org/contact-us</w:t>
      </w:r>
      <w:bookmarkStart w:id="0" w:name="_GoBack"/>
      <w:bookmarkEnd w:id="0"/>
    </w:p>
    <w:p w14:paraId="62096395" w14:textId="77777777" w:rsidR="007F1F07" w:rsidRPr="00C079C0" w:rsidRDefault="007F1F07" w:rsidP="00F0592B">
      <w:pPr>
        <w:rPr>
          <w:rFonts w:ascii="Helvetica" w:hAnsi="Helvetica"/>
        </w:rPr>
      </w:pPr>
    </w:p>
    <w:p w14:paraId="644263F5" w14:textId="77777777" w:rsidR="00094815" w:rsidRPr="00C079C0" w:rsidRDefault="00094815" w:rsidP="00F0592B">
      <w:pPr>
        <w:rPr>
          <w:rFonts w:ascii="Helvetica" w:hAnsi="Helvetica"/>
        </w:rPr>
      </w:pPr>
      <w:r w:rsidRPr="00C079C0">
        <w:rPr>
          <w:rFonts w:ascii="Helvetica" w:hAnsi="Helvetica"/>
          <w:noProof/>
        </w:rPr>
        <mc:AlternateContent>
          <mc:Choice Requires="wps">
            <w:drawing>
              <wp:anchor distT="0" distB="0" distL="114300" distR="114300" simplePos="0" relativeHeight="251662336" behindDoc="0" locked="0" layoutInCell="1" allowOverlap="1" wp14:anchorId="27490B80" wp14:editId="384AEEC3">
                <wp:simplePos x="0" y="0"/>
                <wp:positionH relativeFrom="column">
                  <wp:posOffset>0</wp:posOffset>
                </wp:positionH>
                <wp:positionV relativeFrom="paragraph">
                  <wp:posOffset>177165</wp:posOffset>
                </wp:positionV>
                <wp:extent cx="59436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A50920C"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3.95pt" to="46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" strokecolor="#5b9bd5" strokeweight="2pt"/>
            </w:pict>
          </mc:Fallback>
        </mc:AlternateContent>
      </w:r>
    </w:p>
    <w:p w14:paraId="6201A8F6" w14:textId="77777777" w:rsidR="00F0592B" w:rsidRPr="00C079C0" w:rsidRDefault="00F0592B" w:rsidP="00F0592B">
      <w:pPr>
        <w:rPr>
          <w:rFonts w:ascii="Helvetica" w:hAnsi="Helvetica"/>
        </w:rPr>
      </w:pPr>
    </w:p>
    <w:p w14:paraId="74BBC1FA" w14:textId="1B554D3F" w:rsidR="00F0592B" w:rsidRPr="005711BD" w:rsidRDefault="00204F7E" w:rsidP="007F1F07">
      <w:pPr>
        <w:jc w:val="center"/>
        <w:rPr>
          <w:rFonts w:ascii="Helvetica" w:hAnsi="Helvetica"/>
          <w:color w:val="0164A1"/>
          <w:sz w:val="36"/>
          <w:szCs w:val="36"/>
        </w:rPr>
      </w:pPr>
      <w:r w:rsidRPr="00204F7E">
        <w:rPr>
          <w:rFonts w:ascii="Helvetica" w:hAnsi="Helvetica"/>
          <w:color w:val="0164A1"/>
          <w:sz w:val="36"/>
          <w:szCs w:val="36"/>
        </w:rPr>
        <w:t>Providing Users with a Free Customizable Assistive Utility</w:t>
      </w:r>
    </w:p>
    <w:p w14:paraId="620D8124" w14:textId="77777777" w:rsidR="00F0592B" w:rsidRPr="00C079C0" w:rsidRDefault="00F0592B" w:rsidP="00F0592B">
      <w:pPr>
        <w:rPr>
          <w:rFonts w:ascii="Helvetica" w:hAnsi="Helvetica"/>
        </w:rPr>
      </w:pPr>
    </w:p>
    <w:p w14:paraId="6C155768" w14:textId="77777777" w:rsidR="00204F7E" w:rsidRPr="00204F7E" w:rsidRDefault="00204F7E" w:rsidP="00F0592B">
      <w:pPr>
        <w:rPr>
          <w:rFonts w:ascii="Helvetica" w:hAnsi="Helvetica"/>
          <w:b/>
        </w:rPr>
      </w:pPr>
      <w:r w:rsidRPr="00204F7E">
        <w:rPr>
          <w:rFonts w:ascii="Helvetica" w:hAnsi="Helvetica"/>
          <w:b/>
        </w:rPr>
        <w:t>Ally Toolbar</w:t>
      </w:r>
    </w:p>
    <w:p w14:paraId="3553B779" w14:textId="77777777" w:rsidR="00204F7E" w:rsidRPr="00204F7E" w:rsidRDefault="00204F7E" w:rsidP="00F0592B">
      <w:pPr>
        <w:rPr>
          <w:rFonts w:ascii="Helvetica" w:hAnsi="Helvetica"/>
          <w:b/>
        </w:rPr>
      </w:pPr>
    </w:p>
    <w:p w14:paraId="00AD6182" w14:textId="54569FB1" w:rsidR="00094815" w:rsidRDefault="00204F7E" w:rsidP="00204F7E">
      <w:pPr>
        <w:rPr>
          <w:rFonts w:ascii="Helvetica" w:hAnsi="Helvetica"/>
        </w:rPr>
      </w:pPr>
      <w:r w:rsidRPr="00204F7E">
        <w:rPr>
          <w:rFonts w:ascii="Helvetica" w:hAnsi="Helvetica"/>
        </w:rPr>
        <w:t>In addition to the above-mentioned techniques and strategies – and since not all site visitors have access to assistive tools such as screen readers – we have provided free Web Enhancement Tools that allow site visitors to customize their user experience.</w:t>
      </w:r>
    </w:p>
    <w:p w14:paraId="206C64F2" w14:textId="77777777" w:rsidR="00204F7E" w:rsidRDefault="00204F7E" w:rsidP="00204F7E">
      <w:pPr>
        <w:rPr>
          <w:rFonts w:ascii="Helvetica" w:hAnsi="Helvetica"/>
        </w:rPr>
      </w:pPr>
    </w:p>
    <w:p w14:paraId="65E83562" w14:textId="1605FD82" w:rsidR="00204F7E" w:rsidRPr="00204F7E" w:rsidRDefault="00204F7E" w:rsidP="00204F7E">
      <w:pPr>
        <w:rPr>
          <w:rFonts w:ascii="Helvetica" w:hAnsi="Helvetica"/>
          <w:b/>
        </w:rPr>
      </w:pPr>
      <w:r>
        <w:rPr>
          <w:rFonts w:ascii="Helvetica" w:hAnsi="Helvetica"/>
          <w:b/>
        </w:rPr>
        <w:t xml:space="preserve">Experience the </w:t>
      </w:r>
      <w:r w:rsidRPr="00204F7E">
        <w:rPr>
          <w:rFonts w:ascii="Helvetica" w:hAnsi="Helvetica"/>
          <w:b/>
        </w:rPr>
        <w:t>Ally Toolbar</w:t>
      </w:r>
    </w:p>
    <w:p w14:paraId="1854D276" w14:textId="77777777" w:rsidR="00204F7E" w:rsidRPr="00204F7E" w:rsidRDefault="00204F7E" w:rsidP="00204F7E">
      <w:pPr>
        <w:rPr>
          <w:rFonts w:ascii="Helvetica" w:hAnsi="Helvetica"/>
          <w:b/>
        </w:rPr>
      </w:pPr>
    </w:p>
    <w:p w14:paraId="609A2EE5" w14:textId="6609BA9A" w:rsidR="00204F7E" w:rsidRDefault="00204F7E" w:rsidP="00204F7E">
      <w:pPr>
        <w:rPr>
          <w:rFonts w:ascii="Helvetica" w:hAnsi="Helvetica"/>
        </w:rPr>
      </w:pPr>
      <w:r w:rsidRPr="00204F7E">
        <w:rPr>
          <w:rFonts w:ascii="Helvetica" w:hAnsi="Helvetica"/>
        </w:rPr>
        <w:t>To experience the AudioEye Ally Toolbar, activate the Ally Toolbar button in the bottom right hand corner.</w:t>
      </w:r>
    </w:p>
    <w:p w14:paraId="1E489EE2" w14:textId="77777777" w:rsidR="00204F7E" w:rsidRDefault="00204F7E" w:rsidP="00204F7E">
      <w:pPr>
        <w:rPr>
          <w:rFonts w:ascii="Helvetica" w:hAnsi="Helvetica"/>
        </w:rPr>
      </w:pPr>
    </w:p>
    <w:p w14:paraId="13B35EEE" w14:textId="329FBF45" w:rsidR="008C68BB" w:rsidRDefault="008C68BB" w:rsidP="00204F7E">
      <w:pPr>
        <w:rPr>
          <w:rFonts w:ascii="Helvetica" w:hAnsi="Helvetica"/>
        </w:rPr>
      </w:pPr>
      <w:r w:rsidRPr="00F63518">
        <w:rPr>
          <w:noProof/>
        </w:rPr>
        <w:drawing>
          <wp:inline distT="0" distB="0" distL="0" distR="0" wp14:anchorId="357990C2" wp14:editId="13B34263">
            <wp:extent cx="1794604" cy="846771"/>
            <wp:effectExtent l="0" t="0" r="8890" b="0"/>
            <wp:docPr id="14" name="Picture 14" descr="udioEye_Product_Graphics_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ioEye_Product_Graphics_CT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4604" cy="846771"/>
                    </a:xfrm>
                    <a:prstGeom prst="rect">
                      <a:avLst/>
                    </a:prstGeom>
                    <a:noFill/>
                    <a:ln>
                      <a:noFill/>
                    </a:ln>
                  </pic:spPr>
                </pic:pic>
              </a:graphicData>
            </a:graphic>
          </wp:inline>
        </w:drawing>
      </w:r>
    </w:p>
    <w:p w14:paraId="634D96D1" w14:textId="77777777" w:rsidR="008C68BB" w:rsidRDefault="008C68BB" w:rsidP="00204F7E">
      <w:pPr>
        <w:rPr>
          <w:rFonts w:ascii="Helvetica" w:hAnsi="Helvetica"/>
        </w:rPr>
      </w:pPr>
    </w:p>
    <w:p w14:paraId="5F06969F" w14:textId="77777777" w:rsidR="008C68BB" w:rsidRDefault="008C68BB" w:rsidP="00204F7E">
      <w:pPr>
        <w:rPr>
          <w:rFonts w:ascii="Helvetica" w:hAnsi="Helvetica"/>
        </w:rPr>
      </w:pPr>
    </w:p>
    <w:p w14:paraId="28AC3963" w14:textId="41ED121C" w:rsidR="00204F7E" w:rsidRPr="00C90323" w:rsidRDefault="00204F7E" w:rsidP="00204F7E">
      <w:pPr>
        <w:rPr>
          <w:rFonts w:ascii="Helvetica" w:hAnsi="Helvetica"/>
          <w:b/>
          <w:color w:val="0069AA"/>
          <w:sz w:val="28"/>
          <w:szCs w:val="28"/>
        </w:rPr>
      </w:pPr>
      <w:r w:rsidRPr="00C90323">
        <w:rPr>
          <w:rFonts w:ascii="Helvetica" w:hAnsi="Helvetica"/>
          <w:b/>
          <w:color w:val="0069AA"/>
          <w:sz w:val="28"/>
          <w:szCs w:val="28"/>
        </w:rPr>
        <w:t>The Ally Toolbar provides Tools Tailored to Needs</w:t>
      </w:r>
    </w:p>
    <w:p w14:paraId="7222463B" w14:textId="77777777" w:rsidR="00204F7E" w:rsidRPr="00204F7E" w:rsidRDefault="00204F7E" w:rsidP="00204F7E">
      <w:pPr>
        <w:rPr>
          <w:rFonts w:ascii="Helvetica" w:hAnsi="Helvetica"/>
        </w:rPr>
      </w:pPr>
    </w:p>
    <w:p w14:paraId="27ED3946" w14:textId="77777777" w:rsidR="00204F7E" w:rsidRPr="00204F7E" w:rsidRDefault="00204F7E" w:rsidP="00204F7E">
      <w:pPr>
        <w:rPr>
          <w:rFonts w:ascii="Helvetica" w:hAnsi="Helvetica"/>
        </w:rPr>
      </w:pPr>
      <w:r w:rsidRPr="00204F7E">
        <w:rPr>
          <w:rFonts w:ascii="Helvetica" w:hAnsi="Helvetica"/>
        </w:rPr>
        <w:t>Learn more about the ways in which the Ally Toolbar allows site visitors with diverse abilities to customize their user experience:</w:t>
      </w:r>
    </w:p>
    <w:p w14:paraId="16F55B62" w14:textId="77777777" w:rsidR="00204F7E" w:rsidRPr="008C68BB" w:rsidRDefault="00204F7E" w:rsidP="00204F7E">
      <w:pPr>
        <w:rPr>
          <w:rStyle w:val="Hyperlink"/>
          <w:rFonts w:ascii="Helvetica" w:hAnsi="Helvetica"/>
          <w:color w:val="4F81BD" w:themeColor="accent1"/>
        </w:rPr>
      </w:pPr>
      <w:r w:rsidRPr="008C68BB">
        <w:rPr>
          <w:rFonts w:ascii="Helvetica" w:hAnsi="Helvetica"/>
          <w:color w:val="4F81BD" w:themeColor="accent1"/>
        </w:rPr>
        <w:fldChar w:fldCharType="begin"/>
      </w:r>
      <w:r w:rsidRPr="008C68BB">
        <w:rPr>
          <w:rFonts w:ascii="Helvetica" w:hAnsi="Helvetica"/>
          <w:color w:val="4F81BD" w:themeColor="accent1"/>
        </w:rPr>
        <w:instrText xml:space="preserve"> HYPERLINK "https://www.audioeye.com/technology/" </w:instrText>
      </w:r>
      <w:r w:rsidRPr="008C68BB">
        <w:rPr>
          <w:rFonts w:ascii="Helvetica" w:hAnsi="Helvetica"/>
          <w:color w:val="4F81BD" w:themeColor="accent1"/>
        </w:rPr>
        <w:fldChar w:fldCharType="separate"/>
      </w:r>
      <w:r w:rsidRPr="008C68BB">
        <w:rPr>
          <w:rStyle w:val="Hyperlink"/>
          <w:rFonts w:ascii="Helvetica" w:hAnsi="Helvetica"/>
          <w:color w:val="4F81BD" w:themeColor="accent1"/>
        </w:rPr>
        <w:t>Browse All Features</w:t>
      </w:r>
    </w:p>
    <w:p w14:paraId="15E77B5D" w14:textId="6C7451CF" w:rsidR="000D3AB6" w:rsidRPr="000D3AB6" w:rsidRDefault="00204F7E" w:rsidP="00204F7E">
      <w:pPr>
        <w:rPr>
          <w:rFonts w:ascii="Helvetica" w:hAnsi="Helvetica"/>
          <w:color w:val="4F81BD" w:themeColor="accent1"/>
        </w:rPr>
      </w:pPr>
      <w:r w:rsidRPr="008C68BB">
        <w:rPr>
          <w:rFonts w:ascii="Helvetica" w:hAnsi="Helvetica"/>
          <w:color w:val="4F81BD" w:themeColor="accent1"/>
        </w:rPr>
        <w:fldChar w:fldCharType="end"/>
      </w:r>
    </w:p>
    <w:p w14:paraId="52BB0560" w14:textId="28948292" w:rsidR="00204F7E" w:rsidRDefault="00204F7E" w:rsidP="00204F7E">
      <w:pPr>
        <w:rPr>
          <w:rFonts w:ascii="Helvetica" w:hAnsi="Helvetica"/>
        </w:rPr>
      </w:pPr>
      <w:r w:rsidRPr="00204F7E">
        <w:rPr>
          <w:rFonts w:ascii="Helvetica" w:hAnsi="Helvetica"/>
        </w:rPr>
        <w:t>The following tools may be available in the Ally Toolbar:</w:t>
      </w:r>
    </w:p>
    <w:p w14:paraId="7E43D6E3" w14:textId="0B502D6B" w:rsidR="00204F7E" w:rsidRDefault="008C68BB" w:rsidP="00204F7E">
      <w:pPr>
        <w:rPr>
          <w:rFonts w:ascii="Helvetica" w:hAnsi="Helvetica"/>
        </w:rPr>
      </w:pPr>
      <w:r w:rsidRPr="00712918">
        <w:rPr>
          <w:noProof/>
        </w:rPr>
        <w:drawing>
          <wp:anchor distT="0" distB="0" distL="114300" distR="114300" simplePos="0" relativeHeight="251678720" behindDoc="0" locked="0" layoutInCell="1" allowOverlap="1" wp14:anchorId="6E3992BB" wp14:editId="42520D33">
            <wp:simplePos x="0" y="0"/>
            <wp:positionH relativeFrom="column">
              <wp:posOffset>0</wp:posOffset>
            </wp:positionH>
            <wp:positionV relativeFrom="paragraph">
              <wp:posOffset>156210</wp:posOffset>
            </wp:positionV>
            <wp:extent cx="457200" cy="4572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p>
    <w:p w14:paraId="0926786F" w14:textId="707D2061" w:rsidR="00204F7E" w:rsidRPr="00204F7E" w:rsidRDefault="00204F7E" w:rsidP="0052033D">
      <w:pPr>
        <w:ind w:left="720"/>
        <w:rPr>
          <w:rFonts w:ascii="Helvetica" w:hAnsi="Helvetica"/>
          <w:b/>
        </w:rPr>
      </w:pPr>
      <w:r w:rsidRPr="00204F7E">
        <w:rPr>
          <w:rFonts w:ascii="Helvetica" w:hAnsi="Helvetica"/>
          <w:b/>
        </w:rPr>
        <w:t>Player</w:t>
      </w:r>
    </w:p>
    <w:p w14:paraId="7984C26D" w14:textId="0BBDF097" w:rsidR="008C68BB" w:rsidRPr="0052033D" w:rsidRDefault="00204F7E" w:rsidP="0052033D">
      <w:pPr>
        <w:ind w:left="720"/>
        <w:rPr>
          <w:rFonts w:ascii="Helvetica" w:hAnsi="Helvetica"/>
        </w:rPr>
      </w:pPr>
      <w:r w:rsidRPr="00204F7E">
        <w:rPr>
          <w:rFonts w:ascii="Helvetica" w:hAnsi="Helvetica"/>
        </w:rPr>
        <w:t xml:space="preserve">Listen to the content of a web page read aloud </w:t>
      </w:r>
    </w:p>
    <w:p w14:paraId="09B27044" w14:textId="7ECC96CB" w:rsidR="008C68BB" w:rsidRDefault="008C68BB" w:rsidP="00204F7E">
      <w:pPr>
        <w:rPr>
          <w:rFonts w:ascii="Helvetica" w:hAnsi="Helvetica"/>
          <w:b/>
        </w:rPr>
      </w:pPr>
      <w:r w:rsidRPr="00712918">
        <w:rPr>
          <w:noProof/>
        </w:rPr>
        <w:drawing>
          <wp:anchor distT="0" distB="0" distL="114300" distR="114300" simplePos="0" relativeHeight="251679744" behindDoc="0" locked="0" layoutInCell="1" allowOverlap="1" wp14:anchorId="0B36B210" wp14:editId="60D1436E">
            <wp:simplePos x="0" y="0"/>
            <wp:positionH relativeFrom="column">
              <wp:posOffset>-571500</wp:posOffset>
            </wp:positionH>
            <wp:positionV relativeFrom="paragraph">
              <wp:posOffset>155575</wp:posOffset>
            </wp:positionV>
            <wp:extent cx="457200" cy="457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p>
    <w:p w14:paraId="702EC142" w14:textId="4941DD1E" w:rsidR="00204F7E" w:rsidRPr="00204F7E" w:rsidRDefault="00204F7E" w:rsidP="0052033D">
      <w:pPr>
        <w:ind w:left="720"/>
        <w:rPr>
          <w:rFonts w:ascii="Helvetica" w:hAnsi="Helvetica"/>
          <w:b/>
        </w:rPr>
      </w:pPr>
      <w:r w:rsidRPr="00204F7E">
        <w:rPr>
          <w:rFonts w:ascii="Helvetica" w:hAnsi="Helvetica"/>
          <w:b/>
        </w:rPr>
        <w:t>Reader</w:t>
      </w:r>
    </w:p>
    <w:p w14:paraId="6F891DCD" w14:textId="74C6EB3F" w:rsidR="00204F7E" w:rsidRPr="00204F7E" w:rsidRDefault="00204F7E" w:rsidP="0052033D">
      <w:pPr>
        <w:ind w:left="720"/>
        <w:rPr>
          <w:rFonts w:ascii="Helvetica" w:hAnsi="Helvetica"/>
        </w:rPr>
      </w:pPr>
      <w:r w:rsidRPr="00204F7E">
        <w:rPr>
          <w:rFonts w:ascii="Helvetica" w:hAnsi="Helvetica"/>
        </w:rPr>
        <w:t>Customize the visual display of the website</w:t>
      </w:r>
    </w:p>
    <w:p w14:paraId="68006583" w14:textId="350CA016" w:rsidR="0052033D" w:rsidRDefault="0052033D" w:rsidP="008C68BB">
      <w:pPr>
        <w:ind w:left="1440"/>
        <w:rPr>
          <w:rFonts w:ascii="Helvetica" w:hAnsi="Helvetica"/>
          <w:b/>
        </w:rPr>
      </w:pPr>
      <w:r w:rsidRPr="003861B3">
        <w:rPr>
          <w:noProof/>
        </w:rPr>
        <w:drawing>
          <wp:anchor distT="0" distB="0" distL="114300" distR="114300" simplePos="0" relativeHeight="251680768" behindDoc="0" locked="0" layoutInCell="1" allowOverlap="1" wp14:anchorId="21775127" wp14:editId="60A8AF18">
            <wp:simplePos x="0" y="0"/>
            <wp:positionH relativeFrom="column">
              <wp:posOffset>-571500</wp:posOffset>
            </wp:positionH>
            <wp:positionV relativeFrom="paragraph">
              <wp:posOffset>155575</wp:posOffset>
            </wp:positionV>
            <wp:extent cx="457200" cy="4572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flipH="1">
                      <a:off x="0" y="0"/>
                      <a:ext cx="457200" cy="457200"/>
                    </a:xfrm>
                    <a:prstGeom prst="rect">
                      <a:avLst/>
                    </a:prstGeom>
                  </pic:spPr>
                </pic:pic>
              </a:graphicData>
            </a:graphic>
            <wp14:sizeRelH relativeFrom="page">
              <wp14:pctWidth>0</wp14:pctWidth>
            </wp14:sizeRelH>
            <wp14:sizeRelV relativeFrom="page">
              <wp14:pctHeight>0</wp14:pctHeight>
            </wp14:sizeRelV>
          </wp:anchor>
        </w:drawing>
      </w:r>
    </w:p>
    <w:p w14:paraId="7A49389B" w14:textId="0E462BD7" w:rsidR="00204F7E" w:rsidRPr="000C31D9" w:rsidRDefault="00204F7E" w:rsidP="0052033D">
      <w:pPr>
        <w:ind w:left="720"/>
        <w:rPr>
          <w:rFonts w:ascii="Helvetica" w:hAnsi="Helvetica"/>
          <w:color w:val="1F497D" w:themeColor="text2"/>
        </w:rPr>
      </w:pPr>
      <w:r w:rsidRPr="00204F7E">
        <w:rPr>
          <w:rFonts w:ascii="Helvetica" w:hAnsi="Helvetica"/>
          <w:b/>
        </w:rPr>
        <w:t>V</w:t>
      </w:r>
      <w:r w:rsidRPr="000C31D9">
        <w:rPr>
          <w:rFonts w:ascii="Helvetica" w:hAnsi="Helvetica"/>
          <w:b/>
          <w:color w:val="1F497D" w:themeColor="text2"/>
        </w:rPr>
        <w:t>oice</w:t>
      </w:r>
      <w:r w:rsidRPr="000C31D9">
        <w:rPr>
          <w:rFonts w:ascii="Helvetica" w:hAnsi="Helvetica"/>
          <w:color w:val="1F497D" w:themeColor="text2"/>
        </w:rPr>
        <w:t xml:space="preserve"> </w:t>
      </w:r>
      <w:r w:rsidRPr="000C31D9">
        <w:rPr>
          <w:rFonts w:ascii="Helvetica" w:hAnsi="Helvetica"/>
          <w:i/>
          <w:color w:val="1F497D" w:themeColor="text2"/>
        </w:rPr>
        <w:t>(If applicable)</w:t>
      </w:r>
    </w:p>
    <w:p w14:paraId="660D8B51" w14:textId="4FE2E152" w:rsidR="00204F7E" w:rsidRPr="000C31D9" w:rsidRDefault="00204F7E" w:rsidP="0052033D">
      <w:pPr>
        <w:ind w:left="720"/>
        <w:rPr>
          <w:rFonts w:ascii="Helvetica" w:hAnsi="Helvetica"/>
          <w:color w:val="1F497D" w:themeColor="text2"/>
        </w:rPr>
      </w:pPr>
      <w:r w:rsidRPr="000C31D9">
        <w:rPr>
          <w:rFonts w:ascii="Helvetica" w:hAnsi="Helvetica"/>
          <w:color w:val="1F497D" w:themeColor="text2"/>
        </w:rPr>
        <w:t>Command the browser using your voice</w:t>
      </w:r>
    </w:p>
    <w:p w14:paraId="67001049" w14:textId="5B03ED2C" w:rsidR="008C68BB" w:rsidRDefault="008C68BB" w:rsidP="00204F7E">
      <w:pPr>
        <w:rPr>
          <w:rFonts w:ascii="Helvetica" w:hAnsi="Helvetica"/>
        </w:rPr>
      </w:pPr>
    </w:p>
    <w:p w14:paraId="30A689C1" w14:textId="5F68426F" w:rsidR="00204F7E" w:rsidRPr="00204F7E" w:rsidRDefault="000D3AB6" w:rsidP="000D3AB6">
      <w:pPr>
        <w:ind w:left="720"/>
        <w:rPr>
          <w:rFonts w:ascii="Helvetica" w:hAnsi="Helvetica"/>
          <w:b/>
        </w:rPr>
      </w:pPr>
      <w:r w:rsidRPr="00712918">
        <w:rPr>
          <w:noProof/>
        </w:rPr>
        <w:lastRenderedPageBreak/>
        <w:drawing>
          <wp:anchor distT="0" distB="0" distL="114300" distR="114300" simplePos="0" relativeHeight="251681792" behindDoc="0" locked="0" layoutInCell="1" allowOverlap="1" wp14:anchorId="50833D0F" wp14:editId="172E919E">
            <wp:simplePos x="0" y="0"/>
            <wp:positionH relativeFrom="column">
              <wp:posOffset>0</wp:posOffset>
            </wp:positionH>
            <wp:positionV relativeFrom="paragraph">
              <wp:posOffset>22860</wp:posOffset>
            </wp:positionV>
            <wp:extent cx="320040" cy="272415"/>
            <wp:effectExtent l="0" t="0" r="1016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0040" cy="272415"/>
                    </a:xfrm>
                    <a:prstGeom prst="rect">
                      <a:avLst/>
                    </a:prstGeom>
                  </pic:spPr>
                </pic:pic>
              </a:graphicData>
            </a:graphic>
            <wp14:sizeRelH relativeFrom="page">
              <wp14:pctWidth>0</wp14:pctWidth>
            </wp14:sizeRelH>
            <wp14:sizeRelV relativeFrom="page">
              <wp14:pctHeight>0</wp14:pctHeight>
            </wp14:sizeRelV>
          </wp:anchor>
        </w:drawing>
      </w:r>
      <w:r w:rsidR="00204F7E" w:rsidRPr="00204F7E">
        <w:rPr>
          <w:rFonts w:ascii="Helvetica" w:hAnsi="Helvetica"/>
          <w:b/>
        </w:rPr>
        <w:t>Site Menu</w:t>
      </w:r>
    </w:p>
    <w:p w14:paraId="28C0C77B" w14:textId="38651D78" w:rsidR="00204F7E" w:rsidRDefault="00204F7E" w:rsidP="000D3AB6">
      <w:pPr>
        <w:ind w:left="720"/>
        <w:rPr>
          <w:rFonts w:ascii="Helvetica" w:hAnsi="Helvetica"/>
        </w:rPr>
      </w:pPr>
      <w:r w:rsidRPr="00204F7E">
        <w:rPr>
          <w:rFonts w:ascii="Helvetica" w:hAnsi="Helvetica"/>
        </w:rPr>
        <w:t>Navigate simplified menus using your keyboard or mouse</w:t>
      </w:r>
    </w:p>
    <w:p w14:paraId="791C8CE2" w14:textId="77777777" w:rsidR="008C68BB" w:rsidRDefault="008C68BB" w:rsidP="00204F7E">
      <w:pPr>
        <w:rPr>
          <w:rFonts w:ascii="Helvetica" w:hAnsi="Helvetica"/>
        </w:rPr>
      </w:pPr>
    </w:p>
    <w:p w14:paraId="0688C696" w14:textId="0414722C" w:rsidR="00204F7E" w:rsidRPr="00204F7E" w:rsidRDefault="000D3AB6" w:rsidP="000D3AB6">
      <w:pPr>
        <w:ind w:left="720"/>
        <w:rPr>
          <w:rFonts w:ascii="Helvetica" w:hAnsi="Helvetica"/>
          <w:b/>
        </w:rPr>
      </w:pPr>
      <w:r w:rsidRPr="00877709">
        <w:rPr>
          <w:noProof/>
        </w:rPr>
        <w:drawing>
          <wp:anchor distT="0" distB="0" distL="114300" distR="114300" simplePos="0" relativeHeight="251682816" behindDoc="0" locked="0" layoutInCell="1" allowOverlap="1" wp14:anchorId="6442D844" wp14:editId="70952300">
            <wp:simplePos x="0" y="0"/>
            <wp:positionH relativeFrom="column">
              <wp:posOffset>0</wp:posOffset>
            </wp:positionH>
            <wp:positionV relativeFrom="paragraph">
              <wp:posOffset>-21590</wp:posOffset>
            </wp:positionV>
            <wp:extent cx="320040" cy="337185"/>
            <wp:effectExtent l="0" t="0" r="1016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0040" cy="337185"/>
                    </a:xfrm>
                    <a:prstGeom prst="rect">
                      <a:avLst/>
                    </a:prstGeom>
                  </pic:spPr>
                </pic:pic>
              </a:graphicData>
            </a:graphic>
            <wp14:sizeRelH relativeFrom="page">
              <wp14:pctWidth>0</wp14:pctWidth>
            </wp14:sizeRelH>
            <wp14:sizeRelV relativeFrom="page">
              <wp14:pctHeight>0</wp14:pctHeight>
            </wp14:sizeRelV>
          </wp:anchor>
        </w:drawing>
      </w:r>
      <w:r w:rsidR="00204F7E" w:rsidRPr="00204F7E">
        <w:rPr>
          <w:rFonts w:ascii="Helvetica" w:hAnsi="Helvetica"/>
          <w:b/>
        </w:rPr>
        <w:t>Page Elements Menu</w:t>
      </w:r>
    </w:p>
    <w:p w14:paraId="06B17AA6" w14:textId="1A286315" w:rsidR="00204F7E" w:rsidRDefault="00204F7E" w:rsidP="000D3AB6">
      <w:pPr>
        <w:ind w:left="720"/>
        <w:rPr>
          <w:rFonts w:ascii="Helvetica" w:hAnsi="Helvetica"/>
        </w:rPr>
      </w:pPr>
      <w:r w:rsidRPr="00204F7E">
        <w:rPr>
          <w:rFonts w:ascii="Helvetica" w:hAnsi="Helvetica"/>
        </w:rPr>
        <w:t>Access page elements and regions with simple keystrokes</w:t>
      </w:r>
    </w:p>
    <w:p w14:paraId="228EBC7F" w14:textId="2E04375F" w:rsidR="008C68BB" w:rsidRDefault="008C68BB" w:rsidP="00204F7E">
      <w:pPr>
        <w:rPr>
          <w:rFonts w:ascii="Helvetica" w:hAnsi="Helvetica"/>
          <w:b/>
        </w:rPr>
      </w:pPr>
    </w:p>
    <w:p w14:paraId="07D96C82" w14:textId="72CD0C1A" w:rsidR="00204F7E" w:rsidRPr="00204F7E" w:rsidRDefault="000D3AB6" w:rsidP="000D3AB6">
      <w:pPr>
        <w:ind w:left="720"/>
        <w:rPr>
          <w:rFonts w:ascii="Helvetica" w:hAnsi="Helvetica"/>
          <w:b/>
        </w:rPr>
      </w:pPr>
      <w:r w:rsidRPr="00877709">
        <w:rPr>
          <w:noProof/>
        </w:rPr>
        <w:drawing>
          <wp:anchor distT="0" distB="0" distL="114300" distR="114300" simplePos="0" relativeHeight="251683840" behindDoc="0" locked="0" layoutInCell="1" allowOverlap="1" wp14:anchorId="673D75B3" wp14:editId="246CB794">
            <wp:simplePos x="0" y="0"/>
            <wp:positionH relativeFrom="column">
              <wp:posOffset>0</wp:posOffset>
            </wp:positionH>
            <wp:positionV relativeFrom="paragraph">
              <wp:posOffset>-635</wp:posOffset>
            </wp:positionV>
            <wp:extent cx="320040" cy="320040"/>
            <wp:effectExtent l="0" t="0" r="10160" b="1016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204F7E" w:rsidRPr="00204F7E">
        <w:rPr>
          <w:rFonts w:ascii="Helvetica" w:hAnsi="Helvetica"/>
          <w:b/>
        </w:rPr>
        <w:t>AudioEye Help Desk</w:t>
      </w:r>
    </w:p>
    <w:p w14:paraId="1CF94D8B" w14:textId="61BAF849" w:rsidR="00204F7E" w:rsidRDefault="00204F7E" w:rsidP="000D3AB6">
      <w:pPr>
        <w:ind w:left="720"/>
        <w:rPr>
          <w:rFonts w:ascii="Helvetica" w:hAnsi="Helvetica"/>
        </w:rPr>
      </w:pPr>
      <w:r w:rsidRPr="00204F7E">
        <w:rPr>
          <w:rFonts w:ascii="Helvetica" w:hAnsi="Helvetica"/>
        </w:rPr>
        <w:t xml:space="preserve">Report accessibility related issues </w:t>
      </w:r>
    </w:p>
    <w:p w14:paraId="232084A5" w14:textId="77777777" w:rsidR="00204F7E" w:rsidRDefault="00204F7E" w:rsidP="00204F7E">
      <w:pPr>
        <w:rPr>
          <w:rFonts w:ascii="Helvetica" w:hAnsi="Helvetica"/>
        </w:rPr>
      </w:pPr>
    </w:p>
    <w:p w14:paraId="79695354" w14:textId="61852BC3" w:rsidR="00204F7E" w:rsidRDefault="00204F7E" w:rsidP="00204F7E">
      <w:pPr>
        <w:rPr>
          <w:rFonts w:ascii="Helvetica" w:hAnsi="Helvetica"/>
        </w:rPr>
      </w:pPr>
    </w:p>
    <w:p w14:paraId="42A9B42D" w14:textId="77777777" w:rsidR="008C68BB" w:rsidRPr="00C079C0" w:rsidRDefault="008C68BB" w:rsidP="00204F7E">
      <w:pPr>
        <w:rPr>
          <w:rFonts w:ascii="Helvetica" w:hAnsi="Helvetica"/>
        </w:rPr>
      </w:pPr>
    </w:p>
    <w:p w14:paraId="168278D1" w14:textId="77777777" w:rsidR="00F0592B" w:rsidRPr="00C079C0" w:rsidRDefault="00F0592B" w:rsidP="00F0592B">
      <w:pPr>
        <w:rPr>
          <w:rFonts w:ascii="Helvetica" w:hAnsi="Helvetica"/>
        </w:rPr>
      </w:pPr>
      <w:r w:rsidRPr="00C079C0">
        <w:rPr>
          <w:rFonts w:ascii="Helvetica" w:hAnsi="Helvetica"/>
          <w:noProof/>
        </w:rPr>
        <mc:AlternateContent>
          <mc:Choice Requires="wps">
            <w:drawing>
              <wp:anchor distT="0" distB="0" distL="114300" distR="114300" simplePos="0" relativeHeight="251663360" behindDoc="0" locked="0" layoutInCell="1" allowOverlap="1" wp14:anchorId="2DB690B3" wp14:editId="4FD9DF0B">
                <wp:simplePos x="0" y="0"/>
                <wp:positionH relativeFrom="column">
                  <wp:posOffset>0</wp:posOffset>
                </wp:positionH>
                <wp:positionV relativeFrom="paragraph">
                  <wp:posOffset>26670</wp:posOffset>
                </wp:positionV>
                <wp:extent cx="5943600" cy="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5B9BD5"/>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9B4ED0"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1pt" to="46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" strokecolor="#5b9bd5" strokeweight="2pt"/>
            </w:pict>
          </mc:Fallback>
        </mc:AlternateContent>
      </w:r>
    </w:p>
    <w:p w14:paraId="2661B36F" w14:textId="3ABF5265" w:rsidR="00F0592B" w:rsidRPr="005711BD" w:rsidRDefault="00F0592B" w:rsidP="007F1F07">
      <w:pPr>
        <w:jc w:val="center"/>
        <w:rPr>
          <w:rFonts w:ascii="Helvetica" w:hAnsi="Helvetica"/>
          <w:color w:val="0164A1"/>
          <w:sz w:val="36"/>
          <w:szCs w:val="36"/>
        </w:rPr>
      </w:pPr>
      <w:r w:rsidRPr="005711BD">
        <w:rPr>
          <w:rFonts w:ascii="Helvetica" w:hAnsi="Helvetica"/>
          <w:color w:val="0164A1"/>
          <w:sz w:val="36"/>
          <w:szCs w:val="36"/>
        </w:rPr>
        <w:t>Third</w:t>
      </w:r>
      <w:r w:rsidR="00067DD6">
        <w:rPr>
          <w:rFonts w:ascii="Helvetica" w:hAnsi="Helvetica"/>
          <w:color w:val="0164A1"/>
          <w:sz w:val="36"/>
          <w:szCs w:val="36"/>
        </w:rPr>
        <w:t>-</w:t>
      </w:r>
      <w:r w:rsidRPr="005711BD">
        <w:rPr>
          <w:rFonts w:ascii="Helvetica" w:hAnsi="Helvetica"/>
          <w:color w:val="0164A1"/>
          <w:sz w:val="36"/>
          <w:szCs w:val="36"/>
        </w:rPr>
        <w:t>Party Sites</w:t>
      </w:r>
    </w:p>
    <w:p w14:paraId="0D2D6F93" w14:textId="77777777" w:rsidR="00F0592B" w:rsidRPr="00C079C0" w:rsidRDefault="00F0592B" w:rsidP="00F0592B">
      <w:pPr>
        <w:rPr>
          <w:rFonts w:ascii="Helvetica" w:hAnsi="Helvetica"/>
        </w:rPr>
      </w:pPr>
    </w:p>
    <w:p w14:paraId="231E05C0" w14:textId="3879B064" w:rsidR="00F0592B" w:rsidRPr="00C079C0" w:rsidRDefault="00F0592B" w:rsidP="00F0592B">
      <w:pPr>
        <w:rPr>
          <w:rFonts w:ascii="Helvetica" w:hAnsi="Helvetica"/>
        </w:rPr>
      </w:pPr>
      <w:r w:rsidRPr="00C079C0">
        <w:rPr>
          <w:rFonts w:ascii="Helvetica" w:hAnsi="Helvetica"/>
        </w:rPr>
        <w:t>Throughout this website, we make use of different</w:t>
      </w:r>
      <w:r w:rsidR="00067DD6">
        <w:rPr>
          <w:rFonts w:ascii="Helvetica" w:hAnsi="Helvetica"/>
        </w:rPr>
        <w:t xml:space="preserve"> third-</w:t>
      </w:r>
      <w:r w:rsidRPr="00C079C0">
        <w:rPr>
          <w:rFonts w:ascii="Helvetica" w:hAnsi="Helvetica"/>
        </w:rPr>
        <w:t xml:space="preserve">party websites such as Instagram, YouTube, Twitter, and Facebook to spread news and information about </w:t>
      </w:r>
      <w:r w:rsidR="00003A41">
        <w:rPr>
          <w:rFonts w:ascii="Helvetica" w:hAnsi="Helvetica"/>
        </w:rPr>
        <w:t>Greater Niles Community Federal Credit Union</w:t>
      </w:r>
      <w:r w:rsidRPr="00C079C0">
        <w:rPr>
          <w:rFonts w:ascii="Helvetica" w:hAnsi="Helvetica"/>
        </w:rPr>
        <w:t xml:space="preserve"> products and services. These sites, which are not controlled by </w:t>
      </w:r>
      <w:r w:rsidR="00003A41">
        <w:rPr>
          <w:rFonts w:ascii="Helvetica" w:hAnsi="Helvetica"/>
        </w:rPr>
        <w:t>Greater Niles Community Federal Credit Union,</w:t>
      </w:r>
      <w:r w:rsidRPr="00C079C0">
        <w:rPr>
          <w:rFonts w:ascii="Helvetica" w:hAnsi="Helvetica"/>
        </w:rPr>
        <w:t xml:space="preserve"> may present challenges for individuals with disabilities that we are not able to control or remedy. </w:t>
      </w:r>
    </w:p>
    <w:p w14:paraId="51CF6071" w14:textId="77777777" w:rsidR="00F0592B" w:rsidRPr="00C079C0" w:rsidRDefault="00F0592B" w:rsidP="00F0592B">
      <w:pPr>
        <w:rPr>
          <w:rFonts w:ascii="Helvetica" w:hAnsi="Helvetica"/>
        </w:rPr>
      </w:pPr>
    </w:p>
    <w:p w14:paraId="1BB3AE66" w14:textId="51A9C161" w:rsidR="00F0592B" w:rsidRPr="00C079C0" w:rsidRDefault="00F0592B" w:rsidP="00F0592B">
      <w:pPr>
        <w:rPr>
          <w:rFonts w:ascii="Helvetica" w:hAnsi="Helvetica"/>
        </w:rPr>
      </w:pPr>
      <w:r w:rsidRPr="00C079C0">
        <w:rPr>
          <w:rFonts w:ascii="Helvetica" w:hAnsi="Helvetica"/>
        </w:rPr>
        <w:t xml:space="preserve">As made publicly available, here are the Accessibility Policies provided from these </w:t>
      </w:r>
      <w:r w:rsidR="00067DD6">
        <w:rPr>
          <w:rFonts w:ascii="Helvetica" w:hAnsi="Helvetica"/>
        </w:rPr>
        <w:t>third-</w:t>
      </w:r>
      <w:r w:rsidRPr="00C079C0">
        <w:rPr>
          <w:rFonts w:ascii="Helvetica" w:hAnsi="Helvetica"/>
        </w:rPr>
        <w:t>party sites:</w:t>
      </w:r>
    </w:p>
    <w:p w14:paraId="57364B08" w14:textId="77777777" w:rsidR="00F0592B" w:rsidRPr="00C079C0" w:rsidRDefault="00F0592B" w:rsidP="00F0592B">
      <w:pPr>
        <w:rPr>
          <w:rFonts w:ascii="Helvetica" w:hAnsi="Helvetica"/>
        </w:rPr>
      </w:pPr>
    </w:p>
    <w:p w14:paraId="0A19E3E8" w14:textId="130FC1C8" w:rsidR="00F0592B" w:rsidRPr="00C079C0" w:rsidRDefault="00865953" w:rsidP="00F0592B">
      <w:pPr>
        <w:rPr>
          <w:rFonts w:ascii="Helvetica" w:hAnsi="Helvetica"/>
          <w:color w:val="0074BD"/>
          <w:u w:val="single"/>
        </w:rPr>
      </w:pPr>
      <w:hyperlink r:id="rId17" w:tgtFrame="_blank" w:history="1">
        <w:r w:rsidR="00F0592B" w:rsidRPr="00C079C0">
          <w:rPr>
            <w:rFonts w:ascii="Helvetica" w:hAnsi="Helvetica"/>
            <w:color w:val="0074BD"/>
            <w:u w:val="single"/>
          </w:rPr>
          <w:t>Facebook Accessibility Policy</w:t>
        </w:r>
      </w:hyperlink>
      <w:r w:rsidR="00F0592B" w:rsidRPr="00C079C0">
        <w:rPr>
          <w:rFonts w:ascii="Helvetica" w:hAnsi="Helvetica"/>
          <w:color w:val="0074BD"/>
          <w:u w:val="single"/>
        </w:rPr>
        <w:br/>
      </w:r>
      <w:hyperlink r:id="rId18" w:tgtFrame="_blank" w:history="1">
        <w:r w:rsidR="00F0592B" w:rsidRPr="00C079C0">
          <w:rPr>
            <w:rFonts w:ascii="Helvetica" w:hAnsi="Helvetica"/>
            <w:color w:val="0074BD"/>
            <w:u w:val="single"/>
          </w:rPr>
          <w:t>YouTube Accessibility Policy</w:t>
        </w:r>
      </w:hyperlink>
    </w:p>
    <w:p w14:paraId="1E48EA90" w14:textId="77777777" w:rsidR="00F0592B" w:rsidRPr="00C079C0" w:rsidRDefault="00F0592B" w:rsidP="00F0592B">
      <w:pPr>
        <w:rPr>
          <w:rFonts w:ascii="Helvetica" w:hAnsi="Helvetica"/>
        </w:rPr>
      </w:pPr>
    </w:p>
    <w:p w14:paraId="6E5B6163" w14:textId="77777777" w:rsidR="00571E3D" w:rsidRPr="00C079C0" w:rsidRDefault="00571E3D" w:rsidP="00F0592B">
      <w:pPr>
        <w:rPr>
          <w:rFonts w:ascii="Helvetica" w:hAnsi="Helvetica"/>
        </w:rPr>
      </w:pPr>
    </w:p>
    <w:sectPr w:rsidR="00571E3D" w:rsidRPr="00C079C0" w:rsidSect="00F05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2B"/>
    <w:rsid w:val="00003A41"/>
    <w:rsid w:val="00067DD6"/>
    <w:rsid w:val="00094815"/>
    <w:rsid w:val="000C31D9"/>
    <w:rsid w:val="000D3AB6"/>
    <w:rsid w:val="001D7E88"/>
    <w:rsid w:val="00204F7E"/>
    <w:rsid w:val="00257EAE"/>
    <w:rsid w:val="00445AA5"/>
    <w:rsid w:val="00491337"/>
    <w:rsid w:val="004915F4"/>
    <w:rsid w:val="005015AC"/>
    <w:rsid w:val="0052033D"/>
    <w:rsid w:val="005711BD"/>
    <w:rsid w:val="00571E3D"/>
    <w:rsid w:val="00577338"/>
    <w:rsid w:val="005A55B2"/>
    <w:rsid w:val="00756C6F"/>
    <w:rsid w:val="007F1F07"/>
    <w:rsid w:val="00865953"/>
    <w:rsid w:val="008B0209"/>
    <w:rsid w:val="008C68BB"/>
    <w:rsid w:val="00C079C0"/>
    <w:rsid w:val="00C90323"/>
    <w:rsid w:val="00D41B4F"/>
    <w:rsid w:val="00E723FB"/>
    <w:rsid w:val="00F0592B"/>
    <w:rsid w:val="00F136C7"/>
    <w:rsid w:val="00FC3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D55CB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92B"/>
    <w:rPr>
      <w:rFonts w:eastAsiaTheme="minorHAnsi"/>
    </w:rPr>
  </w:style>
  <w:style w:type="paragraph" w:styleId="Heading1">
    <w:name w:val="heading 1"/>
    <w:basedOn w:val="Normal"/>
    <w:next w:val="Normal"/>
    <w:link w:val="Heading1Char"/>
    <w:uiPriority w:val="9"/>
    <w:qFormat/>
    <w:rsid w:val="00F059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0592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92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0592B"/>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F0592B"/>
    <w:rPr>
      <w:color w:val="0000FF" w:themeColor="hyperlink"/>
      <w:u w:val="single"/>
    </w:rPr>
  </w:style>
  <w:style w:type="paragraph" w:styleId="Title">
    <w:name w:val="Title"/>
    <w:basedOn w:val="Normal"/>
    <w:next w:val="Normal"/>
    <w:link w:val="TitleChar"/>
    <w:uiPriority w:val="10"/>
    <w:qFormat/>
    <w:rsid w:val="00F05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92B"/>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F0592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0592B"/>
    <w:rPr>
      <w:rFonts w:eastAsiaTheme="minorHAnsi"/>
      <w:i/>
      <w:iCs/>
      <w:color w:val="4F81BD" w:themeColor="accent1"/>
    </w:rPr>
  </w:style>
  <w:style w:type="paragraph" w:styleId="Quote">
    <w:name w:val="Quote"/>
    <w:basedOn w:val="Normal"/>
    <w:next w:val="Normal"/>
    <w:link w:val="QuoteChar"/>
    <w:uiPriority w:val="29"/>
    <w:qFormat/>
    <w:rsid w:val="00F0592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0592B"/>
    <w:rPr>
      <w:rFonts w:eastAsiaTheme="minorHAnsi"/>
      <w:i/>
      <w:iCs/>
      <w:color w:val="404040" w:themeColor="text1" w:themeTint="BF"/>
    </w:rPr>
  </w:style>
  <w:style w:type="character" w:styleId="SubtleEmphasis">
    <w:name w:val="Subtle Emphasis"/>
    <w:basedOn w:val="DefaultParagraphFont"/>
    <w:uiPriority w:val="19"/>
    <w:qFormat/>
    <w:rsid w:val="00F0592B"/>
    <w:rPr>
      <w:i/>
      <w:iCs/>
      <w:color w:val="404040" w:themeColor="text1" w:themeTint="BF"/>
    </w:rPr>
  </w:style>
  <w:style w:type="paragraph" w:styleId="ListParagraph">
    <w:name w:val="List Paragraph"/>
    <w:basedOn w:val="Normal"/>
    <w:uiPriority w:val="34"/>
    <w:qFormat/>
    <w:rsid w:val="00F0592B"/>
    <w:pPr>
      <w:ind w:left="720"/>
      <w:contextualSpacing/>
    </w:pPr>
  </w:style>
  <w:style w:type="character" w:styleId="BookTitle">
    <w:name w:val="Book Title"/>
    <w:basedOn w:val="DefaultParagraphFont"/>
    <w:uiPriority w:val="33"/>
    <w:qFormat/>
    <w:rsid w:val="00F0592B"/>
    <w:rPr>
      <w:b/>
      <w:bCs/>
      <w:i/>
      <w:iCs/>
      <w:spacing w:val="5"/>
    </w:rPr>
  </w:style>
  <w:style w:type="character" w:styleId="Emphasis">
    <w:name w:val="Emphasis"/>
    <w:basedOn w:val="DefaultParagraphFont"/>
    <w:uiPriority w:val="20"/>
    <w:qFormat/>
    <w:rsid w:val="00F0592B"/>
    <w:rPr>
      <w:i/>
      <w:iCs/>
    </w:rPr>
  </w:style>
  <w:style w:type="paragraph" w:styleId="BalloonText">
    <w:name w:val="Balloon Text"/>
    <w:basedOn w:val="Normal"/>
    <w:link w:val="BalloonTextChar"/>
    <w:uiPriority w:val="99"/>
    <w:semiHidden/>
    <w:unhideWhenUsed/>
    <w:rsid w:val="00F059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592B"/>
    <w:rPr>
      <w:rFonts w:ascii="Lucida Grande" w:eastAsiaTheme="minorHAnsi" w:hAnsi="Lucida Grande" w:cs="Lucida Grande"/>
      <w:sz w:val="18"/>
      <w:szCs w:val="18"/>
    </w:rPr>
  </w:style>
  <w:style w:type="character" w:styleId="UnresolvedMention">
    <w:name w:val="Unresolved Mention"/>
    <w:basedOn w:val="DefaultParagraphFont"/>
    <w:uiPriority w:val="99"/>
    <w:rsid w:val="00003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ioeye.com/understanding-wcag-2-0/" TargetMode="External"/><Relationship Id="rId13" Type="http://schemas.openxmlformats.org/officeDocument/2006/relationships/image" Target="media/image6.tiff"/><Relationship Id="rId18" Type="http://schemas.openxmlformats.org/officeDocument/2006/relationships/hyperlink" Target="https://support.google.com/youtube/answer/189278?hl=en" TargetMode="External"/><Relationship Id="rId3" Type="http://schemas.openxmlformats.org/officeDocument/2006/relationships/settings" Target="settings.xml"/><Relationship Id="rId7" Type="http://schemas.openxmlformats.org/officeDocument/2006/relationships/hyperlink" Target="http://www.gncfcu.org" TargetMode="External"/><Relationship Id="rId12" Type="http://schemas.openxmlformats.org/officeDocument/2006/relationships/image" Target="media/image5.tiff"/><Relationship Id="rId17" Type="http://schemas.openxmlformats.org/officeDocument/2006/relationships/hyperlink" Target="https://www.facebook.com/help/141636465971794/" TargetMode="Externa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4.tiff"/><Relationship Id="rId5" Type="http://schemas.openxmlformats.org/officeDocument/2006/relationships/image" Target="media/image1.png"/><Relationship Id="rId15" Type="http://schemas.openxmlformats.org/officeDocument/2006/relationships/image" Target="media/image8.tiff"/><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3.org/WAI" TargetMode="External"/><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0AC81-1318-4AB4-93F6-067183D7D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AudioEye</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Bodnar</dc:creator>
  <cp:keywords/>
  <dc:description/>
  <cp:lastModifiedBy>Kiah Weaver</cp:lastModifiedBy>
  <cp:revision>3</cp:revision>
  <dcterms:created xsi:type="dcterms:W3CDTF">2019-08-07T16:14:00Z</dcterms:created>
  <dcterms:modified xsi:type="dcterms:W3CDTF">2019-08-07T16:24:00Z</dcterms:modified>
</cp:coreProperties>
</file>